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AB" w:rsidRDefault="00AD7AAB" w:rsidP="00AD7AAB">
      <w:pPr>
        <w:widowControl/>
        <w:jc w:val="center"/>
        <w:rPr>
          <w:rFonts w:ascii="Times New Roman" w:hAnsi="Times New Roman" w:cs="Times New Roman"/>
          <w:b/>
          <w:bCs/>
          <w:noProof/>
        </w:rPr>
      </w:pPr>
      <w:r>
        <w:rPr>
          <w:rFonts w:ascii="Times New Roman" w:hAnsi="Times New Roman" w:cs="Times New Roman"/>
          <w:b/>
          <w:bCs/>
          <w:noProof/>
        </w:rPr>
        <w:t>МКОУ «Бургимакмахинская СОШ»</w:t>
      </w:r>
    </w:p>
    <w:p w:rsidR="00AD7AAB" w:rsidRDefault="00AD7AAB" w:rsidP="00AD7AAB">
      <w:pPr>
        <w:widowControl/>
        <w:jc w:val="center"/>
        <w:rPr>
          <w:rFonts w:ascii="Times New Roman" w:hAnsi="Times New Roman" w:cs="Times New Roman"/>
          <w:b/>
          <w:bCs/>
          <w:noProof/>
        </w:rPr>
      </w:pPr>
      <w:r>
        <w:rPr>
          <w:rFonts w:ascii="Times New Roman" w:hAnsi="Times New Roman" w:cs="Times New Roman"/>
          <w:b/>
          <w:bCs/>
          <w:noProof/>
        </w:rPr>
        <w:t>МО «Акушинский район» Республики Дагестан</w:t>
      </w: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Default="00AD7AAB" w:rsidP="00AD7AAB">
      <w:pPr>
        <w:widowControl/>
        <w:jc w:val="center"/>
        <w:rPr>
          <w:rFonts w:ascii="Times New Roman" w:hAnsi="Times New Roman" w:cs="Times New Roman"/>
          <w:b/>
          <w:bCs/>
          <w:noProof/>
        </w:rPr>
      </w:pPr>
    </w:p>
    <w:p w:rsidR="00AD7AAB" w:rsidRPr="00AD7AAB" w:rsidRDefault="00AD7AAB" w:rsidP="00AD7AAB">
      <w:pPr>
        <w:widowControl/>
        <w:jc w:val="center"/>
        <w:rPr>
          <w:rFonts w:ascii="Times New Roman" w:hAnsi="Times New Roman" w:cs="Times New Roman"/>
          <w:b/>
          <w:bCs/>
          <w:noProof/>
          <w:sz w:val="40"/>
          <w:szCs w:val="40"/>
        </w:rPr>
      </w:pPr>
      <w:r w:rsidRPr="00AD7AAB">
        <w:rPr>
          <w:rFonts w:ascii="Times New Roman" w:hAnsi="Times New Roman" w:cs="Times New Roman"/>
          <w:b/>
          <w:bCs/>
          <w:noProof/>
          <w:sz w:val="40"/>
          <w:szCs w:val="40"/>
        </w:rPr>
        <w:t>РАБОЧАЯ ПРОГРАММА</w:t>
      </w:r>
    </w:p>
    <w:p w:rsidR="00AD7AAB" w:rsidRPr="00AD7AAB" w:rsidRDefault="00AD7AAB" w:rsidP="00AD7AAB">
      <w:pPr>
        <w:widowControl/>
        <w:jc w:val="center"/>
        <w:rPr>
          <w:rFonts w:ascii="Times New Roman" w:hAnsi="Times New Roman" w:cs="Times New Roman"/>
          <w:b/>
          <w:bCs/>
          <w:noProof/>
          <w:sz w:val="40"/>
          <w:szCs w:val="40"/>
        </w:rPr>
      </w:pPr>
      <w:r w:rsidRPr="00AD7AAB">
        <w:rPr>
          <w:rFonts w:ascii="Times New Roman" w:hAnsi="Times New Roman" w:cs="Times New Roman"/>
          <w:b/>
          <w:bCs/>
          <w:noProof/>
          <w:sz w:val="40"/>
          <w:szCs w:val="40"/>
        </w:rPr>
        <w:t>по Технологии</w:t>
      </w:r>
    </w:p>
    <w:p w:rsidR="00166491" w:rsidRDefault="00AD7AAB" w:rsidP="00166491">
      <w:pPr>
        <w:widowControl/>
        <w:jc w:val="center"/>
        <w:rPr>
          <w:rFonts w:ascii="Times New Roman" w:hAnsi="Times New Roman" w:cs="Times New Roman"/>
          <w:b/>
          <w:color w:val="auto"/>
          <w:sz w:val="36"/>
          <w:szCs w:val="36"/>
        </w:rPr>
      </w:pPr>
      <w:r w:rsidRPr="00AD7AAB">
        <w:rPr>
          <w:rFonts w:ascii="Times New Roman" w:hAnsi="Times New Roman" w:cs="Times New Roman"/>
          <w:b/>
          <w:color w:val="auto"/>
          <w:sz w:val="36"/>
          <w:szCs w:val="36"/>
        </w:rPr>
        <w:t xml:space="preserve">5-8 </w:t>
      </w:r>
      <w:proofErr w:type="spellStart"/>
      <w:r w:rsidRPr="00AD7AAB">
        <w:rPr>
          <w:rFonts w:ascii="Times New Roman" w:hAnsi="Times New Roman" w:cs="Times New Roman"/>
          <w:b/>
          <w:color w:val="auto"/>
          <w:sz w:val="36"/>
          <w:szCs w:val="36"/>
        </w:rPr>
        <w:t>кл</w:t>
      </w:r>
      <w:proofErr w:type="spellEnd"/>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Default="00AD7AAB" w:rsidP="00166491">
      <w:pPr>
        <w:widowControl/>
        <w:jc w:val="center"/>
        <w:rPr>
          <w:rFonts w:ascii="Times New Roman" w:hAnsi="Times New Roman" w:cs="Times New Roman"/>
          <w:b/>
          <w:color w:val="auto"/>
          <w:sz w:val="36"/>
          <w:szCs w:val="36"/>
        </w:rPr>
      </w:pPr>
    </w:p>
    <w:p w:rsidR="00AD7AAB" w:rsidRPr="00AD7AAB" w:rsidRDefault="00AD7AAB" w:rsidP="00166491">
      <w:pPr>
        <w:widowControl/>
        <w:jc w:val="center"/>
        <w:rPr>
          <w:rFonts w:ascii="Times New Roman" w:hAnsi="Times New Roman" w:cs="Times New Roman"/>
          <w:b/>
          <w:color w:val="auto"/>
        </w:rPr>
      </w:pPr>
      <w:r w:rsidRPr="00AD7AAB">
        <w:rPr>
          <w:rFonts w:ascii="Times New Roman" w:hAnsi="Times New Roman" w:cs="Times New Roman"/>
          <w:b/>
          <w:color w:val="auto"/>
        </w:rPr>
        <w:t xml:space="preserve">с. Бургимакмахи </w:t>
      </w:r>
    </w:p>
    <w:p w:rsidR="00AD7AAB" w:rsidRPr="00AD7AAB" w:rsidRDefault="00AD7AAB" w:rsidP="00166491">
      <w:pPr>
        <w:widowControl/>
        <w:jc w:val="center"/>
        <w:rPr>
          <w:rFonts w:ascii="Times New Roman" w:hAnsi="Times New Roman" w:cs="Times New Roman"/>
          <w:b/>
          <w:color w:val="auto"/>
        </w:rPr>
      </w:pPr>
      <w:r w:rsidRPr="00AD7AAB">
        <w:rPr>
          <w:rFonts w:ascii="Times New Roman" w:hAnsi="Times New Roman" w:cs="Times New Roman"/>
          <w:b/>
          <w:color w:val="auto"/>
        </w:rPr>
        <w:t>2021-2022</w:t>
      </w:r>
    </w:p>
    <w:p w:rsidR="00AD7AAB" w:rsidRDefault="00AD7AAB" w:rsidP="00166491">
      <w:pPr>
        <w:widowControl/>
        <w:jc w:val="center"/>
        <w:rPr>
          <w:rFonts w:ascii="Times New Roman" w:hAnsi="Times New Roman" w:cs="Times New Roman"/>
          <w:b/>
          <w:color w:val="auto"/>
          <w:sz w:val="36"/>
          <w:szCs w:val="36"/>
        </w:rPr>
      </w:pPr>
    </w:p>
    <w:p w:rsidR="0017038D" w:rsidRDefault="0017038D" w:rsidP="00A23BAD">
      <w:pPr>
        <w:widowControl/>
        <w:rPr>
          <w:rStyle w:val="FontStyle15"/>
          <w:sz w:val="24"/>
          <w:szCs w:val="24"/>
        </w:rPr>
      </w:pPr>
    </w:p>
    <w:p w:rsidR="00A718F4" w:rsidRDefault="00A718F4" w:rsidP="0017038D">
      <w:pPr>
        <w:widowControl/>
        <w:jc w:val="center"/>
        <w:rPr>
          <w:rStyle w:val="FontStyle15"/>
          <w:sz w:val="24"/>
          <w:szCs w:val="24"/>
        </w:rPr>
      </w:pPr>
    </w:p>
    <w:p w:rsidR="00A718F4" w:rsidRDefault="00A718F4" w:rsidP="0017038D">
      <w:pPr>
        <w:widowControl/>
        <w:jc w:val="center"/>
        <w:rPr>
          <w:rStyle w:val="FontStyle15"/>
          <w:sz w:val="24"/>
          <w:szCs w:val="24"/>
        </w:rPr>
      </w:pPr>
    </w:p>
    <w:p w:rsidR="00A718F4" w:rsidRDefault="00A718F4" w:rsidP="0017038D">
      <w:pPr>
        <w:widowControl/>
        <w:jc w:val="center"/>
        <w:rPr>
          <w:rStyle w:val="FontStyle15"/>
          <w:sz w:val="24"/>
          <w:szCs w:val="24"/>
        </w:rPr>
      </w:pPr>
    </w:p>
    <w:p w:rsidR="003E6E40" w:rsidRPr="00166491" w:rsidRDefault="0017038D" w:rsidP="0017038D">
      <w:pPr>
        <w:widowControl/>
        <w:jc w:val="center"/>
        <w:rPr>
          <w:rStyle w:val="FontStyle15"/>
          <w:b w:val="0"/>
          <w:bCs w:val="0"/>
          <w:color w:val="auto"/>
          <w:sz w:val="24"/>
          <w:szCs w:val="24"/>
        </w:rPr>
      </w:pPr>
      <w:proofErr w:type="spellStart"/>
      <w:r>
        <w:rPr>
          <w:rStyle w:val="FontStyle15"/>
          <w:sz w:val="24"/>
          <w:szCs w:val="24"/>
        </w:rPr>
        <w:lastRenderedPageBreak/>
        <w:t>Пояснительная</w:t>
      </w:r>
      <w:r w:rsidR="00ED04EB" w:rsidRPr="00D7443D">
        <w:rPr>
          <w:rStyle w:val="FontStyle15"/>
          <w:sz w:val="24"/>
          <w:szCs w:val="24"/>
        </w:rPr>
        <w:t>ая</w:t>
      </w:r>
      <w:proofErr w:type="spellEnd"/>
      <w:r w:rsidR="00ED04EB" w:rsidRPr="00D7443D">
        <w:rPr>
          <w:rStyle w:val="FontStyle15"/>
          <w:sz w:val="24"/>
          <w:szCs w:val="24"/>
        </w:rPr>
        <w:t xml:space="preserve">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r w:rsidRPr="00D7443D">
        <w:rPr>
          <w:rFonts w:ascii="Times New Roman" w:hAnsi="Times New Roman" w:cs="Times New Roman"/>
          <w:color w:val="auto"/>
        </w:rPr>
        <w:t xml:space="preserve">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w:t>
      </w:r>
      <w:proofErr w:type="spellStart"/>
      <w:r w:rsidRPr="00D7443D">
        <w:rPr>
          <w:rFonts w:ascii="Times New Roman" w:hAnsi="Times New Roman" w:cs="Times New Roman"/>
          <w:color w:val="auto"/>
        </w:rPr>
        <w:t>Копотева</w:t>
      </w:r>
      <w:proofErr w:type="spellEnd"/>
      <w:r w:rsidRPr="00D7443D">
        <w:rPr>
          <w:rFonts w:ascii="Times New Roman" w:hAnsi="Times New Roman" w:cs="Times New Roman"/>
          <w:color w:val="auto"/>
        </w:rPr>
        <w:t>, Е.Н. Максимо</w:t>
      </w:r>
      <w:r w:rsidR="007C1E79" w:rsidRPr="00D7443D">
        <w:rPr>
          <w:rFonts w:ascii="Times New Roman" w:hAnsi="Times New Roman" w:cs="Times New Roman"/>
          <w:color w:val="auto"/>
        </w:rPr>
        <w:t>ва, издательства «</w:t>
      </w:r>
      <w:proofErr w:type="spellStart"/>
      <w:proofErr w:type="gramStart"/>
      <w:r w:rsidR="007C1E79" w:rsidRPr="00D7443D">
        <w:rPr>
          <w:rFonts w:ascii="Times New Roman" w:hAnsi="Times New Roman" w:cs="Times New Roman"/>
          <w:color w:val="auto"/>
        </w:rPr>
        <w:t>Просвещение»</w:t>
      </w:r>
      <w:r w:rsidR="002A42F7" w:rsidRPr="00D7443D">
        <w:rPr>
          <w:rFonts w:ascii="Times New Roman" w:hAnsi="Times New Roman" w:cs="Times New Roman"/>
          <w:color w:val="auto"/>
        </w:rPr>
        <w:t>с</w:t>
      </w:r>
      <w:proofErr w:type="spellEnd"/>
      <w:proofErr w:type="gramEnd"/>
      <w:r w:rsidR="002A42F7" w:rsidRPr="00D7443D">
        <w:rPr>
          <w:rFonts w:ascii="Times New Roman" w:hAnsi="Times New Roman" w:cs="Times New Roman"/>
          <w:color w:val="auto"/>
        </w:rPr>
        <w:t xml:space="preserve"> внедрением новых образовательных компетенций в рамках регионального проекта «Современная школа» (в форме центров образования цифрового и гуманитарного профилей «Точка роста»).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нять на практике знания основ наук. 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Тем самым обеспечивается преемственность перехода обучающихся от общего к профессиональному образованию и последующей трудовой деятельности.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образование</w:t>
      </w:r>
      <w:r w:rsidR="000A163D" w:rsidRPr="00D7443D">
        <w:rPr>
          <w:rStyle w:val="FontStyle15"/>
          <w:b w:val="0"/>
          <w:sz w:val="24"/>
          <w:szCs w:val="24"/>
        </w:rPr>
        <w:t>–</w:t>
      </w:r>
      <w:r w:rsidRPr="00D7443D">
        <w:rPr>
          <w:rStyle w:val="FontStyle15"/>
          <w:b w:val="0"/>
          <w:sz w:val="24"/>
          <w:szCs w:val="24"/>
        </w:rPr>
        <w:t xml:space="preserve"> </w:t>
      </w:r>
      <w:proofErr w:type="spellStart"/>
      <w:r w:rsidRPr="00D7443D">
        <w:rPr>
          <w:rStyle w:val="FontStyle15"/>
          <w:b w:val="0"/>
          <w:sz w:val="24"/>
          <w:szCs w:val="24"/>
        </w:rPr>
        <w:t>этопроцесс</w:t>
      </w:r>
      <w:proofErr w:type="spellEnd"/>
      <w:r w:rsidRPr="00D7443D">
        <w:rPr>
          <w:rStyle w:val="FontStyle15"/>
          <w:b w:val="0"/>
          <w:sz w:val="24"/>
          <w:szCs w:val="24"/>
        </w:rPr>
        <w:t xml:space="preserve"> приобщения обучающих</w:t>
      </w:r>
      <w:r w:rsidRPr="00D7443D">
        <w:rPr>
          <w:rStyle w:val="FontStyle15"/>
          <w:b w:val="0"/>
          <w:sz w:val="24"/>
          <w:szCs w:val="24"/>
        </w:rPr>
        <w:softHyphen/>
        <w:t>ся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 xml:space="preserve">ности) на основе использования знаний о </w:t>
      </w:r>
      <w:proofErr w:type="spellStart"/>
      <w:r w:rsidRPr="00D7443D">
        <w:rPr>
          <w:rStyle w:val="FontStyle15"/>
          <w:b w:val="0"/>
          <w:sz w:val="24"/>
          <w:szCs w:val="24"/>
        </w:rPr>
        <w:t>техносфере</w:t>
      </w:r>
      <w:proofErr w:type="spellEnd"/>
      <w:r w:rsidRPr="00D7443D">
        <w:rPr>
          <w:rStyle w:val="FontStyle15"/>
          <w:b w:val="0"/>
          <w:sz w:val="24"/>
          <w:szCs w:val="24"/>
        </w:rPr>
        <w:t>,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 xml:space="preserve">изучения курса «Технология» являются окружающая человека </w:t>
      </w:r>
      <w:proofErr w:type="spellStart"/>
      <w:r w:rsidRPr="00D7443D">
        <w:rPr>
          <w:rStyle w:val="FontStyle15"/>
          <w:b w:val="0"/>
          <w:sz w:val="24"/>
          <w:szCs w:val="24"/>
        </w:rPr>
        <w:t>техносфера</w:t>
      </w:r>
      <w:proofErr w:type="spellEnd"/>
      <w:r w:rsidRPr="00D7443D">
        <w:rPr>
          <w:rStyle w:val="FontStyle15"/>
          <w:b w:val="0"/>
          <w:sz w:val="24"/>
          <w:szCs w:val="24"/>
        </w:rPr>
        <w:t>,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оны, закономерности создания, развития и преобразования объектов природы, видов и форм проявления компонентов искусственной среды (</w:t>
      </w:r>
      <w:proofErr w:type="spellStart"/>
      <w:r w:rsidRPr="00D7443D">
        <w:rPr>
          <w:rStyle w:val="FontStyle15"/>
          <w:b w:val="0"/>
          <w:sz w:val="24"/>
          <w:szCs w:val="24"/>
        </w:rPr>
        <w:t>техносферы</w:t>
      </w:r>
      <w:proofErr w:type="spellEnd"/>
      <w:r w:rsidRPr="00D7443D">
        <w:rPr>
          <w:rStyle w:val="FontStyle15"/>
          <w:b w:val="0"/>
          <w:sz w:val="24"/>
          <w:szCs w:val="24"/>
        </w:rPr>
        <w:t>),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proofErr w:type="spellStart"/>
      <w:r w:rsidRPr="00D7443D">
        <w:rPr>
          <w:rStyle w:val="FontStyle15"/>
          <w:b w:val="0"/>
          <w:sz w:val="24"/>
          <w:szCs w:val="24"/>
        </w:rPr>
        <w:t>синергетически</w:t>
      </w:r>
      <w:proofErr w:type="spellEnd"/>
      <w:r w:rsidRPr="00D7443D">
        <w:rPr>
          <w:rStyle w:val="FontStyle15"/>
          <w:b w:val="0"/>
          <w:sz w:val="24"/>
          <w:szCs w:val="24"/>
        </w:rPr>
        <w:t xml:space="preserve">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lastRenderedPageBreak/>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логии в системе общего образования обеспечивает обучающихся:</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Принципы формирования и информационного наполнения учебного предмета «Технология» должны соответствовать устоявшимся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и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 (принципам) отбора и построения содержания технологии относятся политехническая направленность обучения; обеспечение </w:t>
      </w:r>
      <w:proofErr w:type="spellStart"/>
      <w:r w:rsidRPr="00D7443D">
        <w:rPr>
          <w:rStyle w:val="FontStyle15"/>
          <w:b w:val="0"/>
          <w:sz w:val="24"/>
          <w:szCs w:val="24"/>
        </w:rPr>
        <w:t>метапредметности</w:t>
      </w:r>
      <w:proofErr w:type="spellEnd"/>
      <w:r w:rsidRPr="00D7443D">
        <w:rPr>
          <w:rStyle w:val="FontStyle15"/>
          <w:b w:val="0"/>
          <w:sz w:val="24"/>
          <w:szCs w:val="24"/>
        </w:rPr>
        <w:t xml:space="preserve">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ного самоопределения; социально-экономическое 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зволяет интегрировать общеобразовательные знания и умения на основе творческой практической деятельности обуча</w:t>
      </w:r>
      <w:r w:rsidR="00CF2B53" w:rsidRPr="00D7443D">
        <w:rPr>
          <w:rStyle w:val="FontStyle15"/>
          <w:b w:val="0"/>
          <w:sz w:val="24"/>
          <w:szCs w:val="24"/>
        </w:rPr>
        <w:t>ю</w:t>
      </w:r>
      <w:r w:rsidRPr="00D7443D">
        <w:rPr>
          <w:rStyle w:val="FontStyle15"/>
          <w:b w:val="0"/>
          <w:sz w:val="24"/>
          <w:szCs w:val="24"/>
        </w:rPr>
        <w:t>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 xml:space="preserve">вязана не только с усвоением </w:t>
      </w:r>
      <w:proofErr w:type="spellStart"/>
      <w:r w:rsidR="000A163D" w:rsidRPr="00D7443D">
        <w:rPr>
          <w:rStyle w:val="FontStyle15"/>
          <w:b w:val="0"/>
          <w:sz w:val="24"/>
          <w:szCs w:val="24"/>
        </w:rPr>
        <w:t>об</w:t>
      </w:r>
      <w:r w:rsidRPr="00D7443D">
        <w:rPr>
          <w:rStyle w:val="FontStyle15"/>
          <w:b w:val="0"/>
          <w:sz w:val="24"/>
          <w:szCs w:val="24"/>
        </w:rPr>
        <w:t>щетехнологических</w:t>
      </w:r>
      <w:proofErr w:type="spellEnd"/>
      <w:r w:rsidRPr="00D7443D">
        <w:rPr>
          <w:rStyle w:val="FontStyle15"/>
          <w:b w:val="0"/>
          <w:sz w:val="24"/>
          <w:szCs w:val="24"/>
        </w:rPr>
        <w:t xml:space="preserve">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lastRenderedPageBreak/>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proofErr w:type="spellStart"/>
      <w:r w:rsidRPr="00D7443D">
        <w:rPr>
          <w:rStyle w:val="FontStyle15"/>
          <w:b w:val="0"/>
          <w:sz w:val="24"/>
          <w:szCs w:val="24"/>
        </w:rPr>
        <w:t>ответственностиза</w:t>
      </w:r>
      <w:proofErr w:type="spellEnd"/>
      <w:r w:rsidRPr="00D7443D">
        <w:rPr>
          <w:rStyle w:val="FontStyle15"/>
          <w:b w:val="0"/>
          <w:sz w:val="24"/>
          <w:szCs w:val="24"/>
        </w:rPr>
        <w:t xml:space="preserve">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proofErr w:type="spellStart"/>
      <w:r w:rsidRPr="00D7443D">
        <w:rPr>
          <w:rStyle w:val="FontStyle16"/>
          <w:sz w:val="24"/>
          <w:szCs w:val="24"/>
        </w:rPr>
        <w:t>блочно</w:t>
      </w:r>
      <w:proofErr w:type="spellEnd"/>
      <w:r w:rsidRPr="00D7443D">
        <w:rPr>
          <w:rStyle w:val="FontStyle16"/>
          <w:sz w:val="24"/>
          <w:szCs w:val="24"/>
        </w:rPr>
        <w:t xml:space="preserve">-модульного построения учебной информации. </w:t>
      </w:r>
      <w:r w:rsidRPr="00D7443D">
        <w:rPr>
          <w:rStyle w:val="FontStyle15"/>
          <w:b w:val="0"/>
          <w:sz w:val="24"/>
          <w:szCs w:val="24"/>
        </w:rPr>
        <w:t xml:space="preserve">Основная идея </w:t>
      </w:r>
      <w:proofErr w:type="spellStart"/>
      <w:r w:rsidRPr="00D7443D">
        <w:rPr>
          <w:rStyle w:val="FontStyle15"/>
          <w:b w:val="0"/>
          <w:sz w:val="24"/>
          <w:szCs w:val="24"/>
        </w:rPr>
        <w:t>блочно</w:t>
      </w:r>
      <w:proofErr w:type="spellEnd"/>
      <w:r w:rsidRPr="00D7443D">
        <w:rPr>
          <w:rStyle w:val="FontStyle15"/>
          <w:b w:val="0"/>
          <w:sz w:val="24"/>
          <w:szCs w:val="24"/>
        </w:rPr>
        <w:t>-модульного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w:t>
      </w:r>
      <w:proofErr w:type="spellStart"/>
      <w:r w:rsidRPr="00D7443D">
        <w:rPr>
          <w:rStyle w:val="FontStyle15"/>
          <w:b w:val="0"/>
          <w:sz w:val="24"/>
          <w:szCs w:val="24"/>
        </w:rPr>
        <w:t>дляобучающихся</w:t>
      </w:r>
      <w:proofErr w:type="spellEnd"/>
      <w:r w:rsidRPr="00D7443D">
        <w:rPr>
          <w:rStyle w:val="FontStyle15"/>
          <w:b w:val="0"/>
          <w:sz w:val="24"/>
          <w:szCs w:val="24"/>
        </w:rPr>
        <w:t xml:space="preserve"> относятся к группе первичных, так как </w:t>
      </w:r>
      <w:r w:rsidR="000A163D" w:rsidRPr="00D7443D">
        <w:rPr>
          <w:rStyle w:val="FontStyle15"/>
          <w:b w:val="0"/>
          <w:sz w:val="24"/>
          <w:szCs w:val="24"/>
        </w:rPr>
        <w:t>познание через учение или опыт –</w:t>
      </w:r>
      <w:proofErr w:type="spellStart"/>
      <w:r w:rsidRPr="00D7443D">
        <w:rPr>
          <w:rStyle w:val="FontStyle15"/>
          <w:b w:val="0"/>
          <w:sz w:val="24"/>
          <w:szCs w:val="24"/>
        </w:rPr>
        <w:t>этоих</w:t>
      </w:r>
      <w:proofErr w:type="spellEnd"/>
      <w:r w:rsidRPr="00D7443D">
        <w:rPr>
          <w:rStyle w:val="FontStyle15"/>
          <w:b w:val="0"/>
          <w:sz w:val="24"/>
          <w:szCs w:val="24"/>
        </w:rPr>
        <w:t xml:space="preserve">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процессе изучения обучающимися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w:t>
      </w:r>
      <w:proofErr w:type="spellStart"/>
      <w:r w:rsidRPr="00D7443D">
        <w:rPr>
          <w:rStyle w:val="FontStyle15"/>
          <w:b w:val="0"/>
          <w:sz w:val="24"/>
          <w:szCs w:val="24"/>
        </w:rPr>
        <w:t>метапредметных</w:t>
      </w:r>
      <w:proofErr w:type="spellEnd"/>
      <w:r w:rsidRPr="00D7443D">
        <w:rPr>
          <w:rStyle w:val="FontStyle15"/>
          <w:b w:val="0"/>
          <w:sz w:val="24"/>
          <w:szCs w:val="24"/>
        </w:rPr>
        <w:t>)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 xml:space="preserve">вилами эргономики и безопасного </w:t>
      </w:r>
      <w:r w:rsidRPr="00D7443D">
        <w:rPr>
          <w:rStyle w:val="FontStyle15"/>
          <w:b w:val="0"/>
          <w:sz w:val="24"/>
          <w:szCs w:val="24"/>
        </w:rPr>
        <w:lastRenderedPageBreak/>
        <w:t>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proofErr w:type="spellStart"/>
      <w:r w:rsidRPr="00D7443D">
        <w:rPr>
          <w:rStyle w:val="FontStyle16"/>
          <w:sz w:val="24"/>
          <w:szCs w:val="24"/>
        </w:rPr>
        <w:t>концентрически</w:t>
      </w:r>
      <w:proofErr w:type="spellEnd"/>
      <w:r w:rsidRPr="00D7443D">
        <w:rPr>
          <w:rStyle w:val="FontStyle16"/>
          <w:sz w:val="24"/>
          <w:szCs w:val="24"/>
        </w:rPr>
        <w:t xml:space="preserve">.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 xml:space="preserve">Из 68 часов </w:t>
      </w:r>
      <w:proofErr w:type="gramStart"/>
      <w:r w:rsidR="002B7C55" w:rsidRPr="00D7443D">
        <w:rPr>
          <w:rFonts w:ascii="Times New Roman" w:hAnsi="Times New Roman" w:cs="Times New Roman"/>
          <w:color w:val="auto"/>
        </w:rPr>
        <w:t xml:space="preserve">учебной  </w:t>
      </w:r>
      <w:proofErr w:type="spellStart"/>
      <w:r w:rsidR="002B7C55" w:rsidRPr="00D7443D">
        <w:rPr>
          <w:rFonts w:ascii="Times New Roman" w:hAnsi="Times New Roman" w:cs="Times New Roman"/>
          <w:color w:val="auto"/>
        </w:rPr>
        <w:t>программы</w:t>
      </w:r>
      <w:proofErr w:type="gramEnd"/>
      <w:r w:rsidR="002B7C55" w:rsidRPr="00D7443D">
        <w:rPr>
          <w:rFonts w:ascii="Times New Roman" w:hAnsi="Times New Roman" w:cs="Times New Roman"/>
          <w:color w:val="auto"/>
        </w:rPr>
        <w:t>:В</w:t>
      </w:r>
      <w:proofErr w:type="spellEnd"/>
      <w:r w:rsidR="002B7C55" w:rsidRPr="00D7443D">
        <w:rPr>
          <w:rFonts w:ascii="Times New Roman" w:hAnsi="Times New Roman" w:cs="Times New Roman"/>
          <w:color w:val="auto"/>
        </w:rPr>
        <w:t xml:space="preserve"> 5 классе 44часа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обучающимися практических навыков в области </w:t>
      </w:r>
      <w:proofErr w:type="gramStart"/>
      <w:r w:rsidRPr="00D7443D">
        <w:rPr>
          <w:rFonts w:ascii="Times New Roman" w:hAnsi="Times New Roman" w:cs="Times New Roman"/>
          <w:color w:val="auto"/>
        </w:rPr>
        <w:t>определения  потребительской</w:t>
      </w:r>
      <w:proofErr w:type="gramEnd"/>
      <w:r w:rsidRPr="00D7443D">
        <w:rPr>
          <w:rFonts w:ascii="Times New Roman" w:hAnsi="Times New Roman" w:cs="Times New Roman"/>
          <w:color w:val="auto"/>
        </w:rPr>
        <w:t xml:space="preserve">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 В процессе </w:t>
      </w:r>
      <w:proofErr w:type="gramStart"/>
      <w:r w:rsidRPr="00D7443D">
        <w:rPr>
          <w:rFonts w:ascii="Times New Roman" w:hAnsi="Times New Roman" w:cs="Times New Roman"/>
          <w:color w:val="auto"/>
        </w:rPr>
        <w:t>разработки проекта</w:t>
      </w:r>
      <w:proofErr w:type="gramEnd"/>
      <w:r w:rsidRPr="00D7443D">
        <w:rPr>
          <w:rFonts w:ascii="Times New Roman" w:hAnsi="Times New Roman" w:cs="Times New Roman"/>
          <w:color w:val="auto"/>
        </w:rPr>
        <w:t xml:space="preserve"> обучающиеся коллективно обсуждают идеи решения поставленной задачи, далее осуществляют концептуальную проработку, </w:t>
      </w:r>
      <w:proofErr w:type="spellStart"/>
      <w:r w:rsidRPr="00D7443D">
        <w:rPr>
          <w:rFonts w:ascii="Times New Roman" w:hAnsi="Times New Roman" w:cs="Times New Roman"/>
          <w:color w:val="auto"/>
        </w:rPr>
        <w:t>эскизирование</w:t>
      </w:r>
      <w:proofErr w:type="spellEnd"/>
      <w:r w:rsidRPr="00D7443D">
        <w:rPr>
          <w:rFonts w:ascii="Times New Roman" w:hAnsi="Times New Roman" w:cs="Times New Roman"/>
          <w:color w:val="auto"/>
        </w:rPr>
        <w:t xml:space="preserve">, макетирование, трёхмерное моделирование, визуализацию, конструирование, </w:t>
      </w:r>
      <w:proofErr w:type="spellStart"/>
      <w:r w:rsidRPr="00D7443D">
        <w:rPr>
          <w:rFonts w:ascii="Times New Roman" w:hAnsi="Times New Roman" w:cs="Times New Roman"/>
          <w:color w:val="auto"/>
        </w:rPr>
        <w:t>прототипирование</w:t>
      </w:r>
      <w:proofErr w:type="spellEnd"/>
      <w:r w:rsidRPr="00D7443D">
        <w:rPr>
          <w:rFonts w:ascii="Times New Roman" w:hAnsi="Times New Roman" w:cs="Times New Roman"/>
          <w:color w:val="auto"/>
        </w:rPr>
        <w:t xml:space="preserve">, испытание полученной модели, </w:t>
      </w:r>
      <w:r w:rsidRPr="00D7443D">
        <w:rPr>
          <w:rFonts w:ascii="Times New Roman" w:hAnsi="Times New Roman" w:cs="Times New Roman"/>
          <w:color w:val="auto"/>
        </w:rPr>
        <w:lastRenderedPageBreak/>
        <w:t>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Предполагается, что обучающиеся овладеют навыками в области дизайн-</w:t>
      </w:r>
      <w:proofErr w:type="spellStart"/>
      <w:r w:rsidRPr="00D7443D">
        <w:rPr>
          <w:rFonts w:ascii="Times New Roman" w:hAnsi="Times New Roman" w:cs="Times New Roman"/>
          <w:color w:val="auto"/>
        </w:rPr>
        <w:t>эскизирования</w:t>
      </w:r>
      <w:proofErr w:type="spellEnd"/>
      <w:r w:rsidRPr="00D7443D">
        <w:rPr>
          <w:rFonts w:ascii="Times New Roman" w:hAnsi="Times New Roman" w:cs="Times New Roman"/>
          <w:color w:val="auto"/>
        </w:rPr>
        <w:t>, трёхмерного компьютерного моделирования.</w:t>
      </w:r>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обучающимися спектра </w:t>
      </w:r>
      <w:proofErr w:type="spellStart"/>
      <w:r w:rsidRPr="00D7443D">
        <w:rPr>
          <w:rFonts w:ascii="Times New Roman" w:hAnsi="Times New Roman" w:cs="Times New Roman"/>
          <w:color w:val="auto"/>
        </w:rPr>
        <w:t>Hard</w:t>
      </w:r>
      <w:proofErr w:type="spellEnd"/>
      <w:r w:rsidRPr="00D7443D">
        <w:rPr>
          <w:rFonts w:ascii="Times New Roman" w:hAnsi="Times New Roman" w:cs="Times New Roman"/>
          <w:color w:val="auto"/>
        </w:rPr>
        <w:t xml:space="preserve">- и </w:t>
      </w:r>
      <w:proofErr w:type="spellStart"/>
      <w:r w:rsidRPr="00D7443D">
        <w:rPr>
          <w:rFonts w:ascii="Times New Roman" w:hAnsi="Times New Roman" w:cs="Times New Roman"/>
          <w:color w:val="auto"/>
        </w:rPr>
        <w:t>Soft</w:t>
      </w:r>
      <w:proofErr w:type="spellEnd"/>
      <w:r w:rsidRPr="00D7443D">
        <w:rPr>
          <w:rFonts w:ascii="Times New Roman" w:hAnsi="Times New Roman" w:cs="Times New Roman"/>
          <w:color w:val="auto"/>
        </w:rPr>
        <w:t xml:space="preserve">-компетенций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 xml:space="preserve">Использование </w:t>
      </w:r>
      <w:proofErr w:type="spellStart"/>
      <w:r w:rsidRPr="00D7443D">
        <w:rPr>
          <w:rStyle w:val="FontStyle19"/>
          <w:b/>
          <w:sz w:val="24"/>
          <w:szCs w:val="24"/>
        </w:rPr>
        <w:t>межпредметных</w:t>
      </w:r>
      <w:proofErr w:type="spellEnd"/>
      <w:r w:rsidRPr="00D7443D">
        <w:rPr>
          <w:rStyle w:val="FontStyle19"/>
          <w:b/>
          <w:sz w:val="24"/>
          <w:szCs w:val="24"/>
        </w:rPr>
        <w:t xml:space="preserve">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Обучение технологии предполагает широкое использование </w:t>
      </w:r>
      <w:proofErr w:type="spellStart"/>
      <w:r w:rsidRPr="00D7443D">
        <w:rPr>
          <w:rStyle w:val="FontStyle15"/>
          <w:b w:val="0"/>
          <w:sz w:val="24"/>
          <w:szCs w:val="24"/>
        </w:rPr>
        <w:t>межпред</w:t>
      </w:r>
      <w:r w:rsidRPr="00D7443D">
        <w:rPr>
          <w:rStyle w:val="FontStyle15"/>
          <w:b w:val="0"/>
          <w:sz w:val="24"/>
          <w:szCs w:val="24"/>
        </w:rPr>
        <w:softHyphen/>
        <w:t>метных</w:t>
      </w:r>
      <w:proofErr w:type="spellEnd"/>
      <w:r w:rsidRPr="00D7443D">
        <w:rPr>
          <w:rStyle w:val="FontStyle15"/>
          <w:b w:val="0"/>
          <w:sz w:val="24"/>
          <w:szCs w:val="24"/>
        </w:rPr>
        <w:t xml:space="preserve">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 xml:space="preserve">алов, технологии растениеводства и животноводства, информационные технологии, актуальные управленческие технологии, </w:t>
      </w:r>
      <w:proofErr w:type="spellStart"/>
      <w:r w:rsidRPr="00D7443D">
        <w:rPr>
          <w:rStyle w:val="FontStyle13"/>
          <w:i w:val="0"/>
          <w:sz w:val="24"/>
          <w:szCs w:val="24"/>
        </w:rPr>
        <w:t>нанотехнологии</w:t>
      </w:r>
      <w:proofErr w:type="spellEnd"/>
      <w:r w:rsidRPr="00D7443D">
        <w:rPr>
          <w:rStyle w:val="FontStyle13"/>
          <w:i w:val="0"/>
          <w:sz w:val="24"/>
          <w:szCs w:val="24"/>
        </w:rPr>
        <w:t>;</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 xml:space="preserve">Выпускник получает возможность анализировать и </w:t>
      </w:r>
      <w:proofErr w:type="spellStart"/>
      <w:r w:rsidRPr="00D7443D">
        <w:rPr>
          <w:rStyle w:val="FontStyle13"/>
          <w:i w:val="0"/>
          <w:sz w:val="24"/>
          <w:szCs w:val="24"/>
        </w:rPr>
        <w:t>аргуметированно</w:t>
      </w:r>
      <w:proofErr w:type="spellEnd"/>
      <w:r w:rsidRPr="00D7443D">
        <w:rPr>
          <w:rStyle w:val="FontStyle13"/>
          <w:i w:val="0"/>
          <w:sz w:val="24"/>
          <w:szCs w:val="24"/>
        </w:rPr>
        <w:t xml:space="preserve">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 xml:space="preserve">Формирование </w:t>
      </w:r>
      <w:proofErr w:type="spellStart"/>
      <w:r w:rsidRPr="00D7443D">
        <w:rPr>
          <w:rStyle w:val="FontStyle13"/>
          <w:b/>
          <w:i w:val="0"/>
          <w:sz w:val="24"/>
          <w:szCs w:val="24"/>
        </w:rPr>
        <w:t>техн</w:t>
      </w:r>
      <w:r w:rsidR="006812D1" w:rsidRPr="00D7443D">
        <w:rPr>
          <w:rStyle w:val="FontStyle13"/>
          <w:b/>
          <w:i w:val="0"/>
          <w:sz w:val="24"/>
          <w:szCs w:val="24"/>
        </w:rPr>
        <w:t>ологическойкультурыи</w:t>
      </w:r>
      <w:proofErr w:type="spellEnd"/>
      <w:r w:rsidR="006812D1" w:rsidRPr="00D7443D">
        <w:rPr>
          <w:rStyle w:val="FontStyle13"/>
          <w:b/>
          <w:i w:val="0"/>
          <w:sz w:val="24"/>
          <w:szCs w:val="24"/>
        </w:rPr>
        <w:t xml:space="preserve">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w:t>
      </w:r>
      <w:r w:rsidRPr="00D7443D">
        <w:rPr>
          <w:rStyle w:val="FontStyle13"/>
          <w:i w:val="0"/>
          <w:sz w:val="24"/>
          <w:szCs w:val="24"/>
        </w:rPr>
        <w:lastRenderedPageBreak/>
        <w:t xml:space="preserve">образования к личностным, </w:t>
      </w:r>
      <w:proofErr w:type="spellStart"/>
      <w:r w:rsidRPr="00D7443D">
        <w:rPr>
          <w:rStyle w:val="FontStyle13"/>
          <w:i w:val="0"/>
          <w:sz w:val="24"/>
          <w:szCs w:val="24"/>
        </w:rPr>
        <w:t>метапредметным</w:t>
      </w:r>
      <w:proofErr w:type="spellEnd"/>
      <w:r w:rsidRPr="00D7443D">
        <w:rPr>
          <w:rStyle w:val="FontStyle13"/>
          <w:i w:val="0"/>
          <w:sz w:val="24"/>
          <w:szCs w:val="24"/>
        </w:rPr>
        <w:t xml:space="preserve">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 xml:space="preserve">Содержание учебного курса «Технология» в соответствии с Примерной программой обучения «Технологии» строится по годам обучения </w:t>
      </w:r>
      <w:proofErr w:type="spellStart"/>
      <w:r w:rsidRPr="00D7443D">
        <w:rPr>
          <w:rStyle w:val="FontStyle13"/>
          <w:i w:val="0"/>
          <w:sz w:val="24"/>
          <w:szCs w:val="24"/>
        </w:rPr>
        <w:t>концентрически</w:t>
      </w:r>
      <w:proofErr w:type="spellEnd"/>
      <w:r w:rsidRPr="00D7443D">
        <w:rPr>
          <w:rStyle w:val="FontStyle13"/>
          <w:i w:val="0"/>
          <w:sz w:val="24"/>
          <w:szCs w:val="24"/>
        </w:rPr>
        <w:t>.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активное использование знаний, полученных при изучении других учебных 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 xml:space="preserve">формирование целостного представления о </w:t>
      </w:r>
      <w:proofErr w:type="spellStart"/>
      <w:r w:rsidRPr="00D7443D">
        <w:rPr>
          <w:rFonts w:ascii="Times New Roman" w:hAnsi="Times New Roman" w:cs="Times New Roman"/>
          <w:iCs/>
        </w:rPr>
        <w:t>техносфере</w:t>
      </w:r>
      <w:proofErr w:type="spellEnd"/>
      <w:r w:rsidRPr="00D7443D">
        <w:rPr>
          <w:rFonts w:ascii="Times New Roman" w:hAnsi="Times New Roman" w:cs="Times New Roman"/>
          <w:iCs/>
        </w:rPr>
        <w:t>,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lastRenderedPageBreak/>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proofErr w:type="gramStart"/>
      <w:r w:rsidRPr="00D7443D">
        <w:rPr>
          <w:rStyle w:val="FontStyle13"/>
          <w:i w:val="0"/>
          <w:sz w:val="24"/>
          <w:szCs w:val="24"/>
        </w:rPr>
        <w:t>навыки  экологической</w:t>
      </w:r>
      <w:proofErr w:type="gramEnd"/>
      <w:r w:rsidRPr="00D7443D">
        <w:rPr>
          <w:rStyle w:val="FontStyle13"/>
          <w:i w:val="0"/>
          <w:sz w:val="24"/>
          <w:szCs w:val="24"/>
        </w:rPr>
        <w:t xml:space="preserve">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формирование представлений о сущности проектной и учебно-исследовательской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умение соблюдать требуемую величину усилия, прикладываемого к инструменту с учётом технологических требований; умение </w:t>
      </w:r>
      <w:proofErr w:type="gramStart"/>
      <w:r w:rsidRPr="00D7443D">
        <w:rPr>
          <w:rStyle w:val="FontStyle13"/>
          <w:i w:val="0"/>
          <w:sz w:val="24"/>
          <w:szCs w:val="24"/>
        </w:rPr>
        <w:t>пользоваться  глазомером</w:t>
      </w:r>
      <w:proofErr w:type="gramEnd"/>
      <w:r w:rsidRPr="00D7443D">
        <w:rPr>
          <w:rStyle w:val="FontStyle13"/>
          <w:i w:val="0"/>
          <w:sz w:val="24"/>
          <w:szCs w:val="24"/>
        </w:rPr>
        <w:t xml:space="preserve">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lastRenderedPageBreak/>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нической и технологической 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w:t>
      </w:r>
      <w:proofErr w:type="gramStart"/>
      <w:r w:rsidR="005D1689" w:rsidRPr="00D7443D">
        <w:rPr>
          <w:rStyle w:val="FontStyle13"/>
          <w:i w:val="0"/>
          <w:sz w:val="24"/>
          <w:szCs w:val="24"/>
        </w:rPr>
        <w:t>черчение,  макетирование</w:t>
      </w:r>
      <w:proofErr w:type="gramEnd"/>
      <w:r w:rsidR="005D1689" w:rsidRPr="00D7443D">
        <w:rPr>
          <w:rStyle w:val="FontStyle13"/>
          <w:i w:val="0"/>
          <w:sz w:val="24"/>
          <w:szCs w:val="24"/>
        </w:rPr>
        <w:t xml:space="preserve">);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ладение кодами и методами чтения и способами </w:t>
      </w:r>
      <w:proofErr w:type="gramStart"/>
      <w:r w:rsidR="005D1689" w:rsidRPr="00D7443D">
        <w:rPr>
          <w:rStyle w:val="FontStyle13"/>
          <w:i w:val="0"/>
          <w:sz w:val="24"/>
          <w:szCs w:val="24"/>
        </w:rPr>
        <w:t>представления  графической</w:t>
      </w:r>
      <w:proofErr w:type="gramEnd"/>
      <w:r w:rsidR="005D1689" w:rsidRPr="00D7443D">
        <w:rPr>
          <w:rStyle w:val="FontStyle13"/>
          <w:i w:val="0"/>
          <w:sz w:val="24"/>
          <w:szCs w:val="24"/>
        </w:rPr>
        <w:t>,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lastRenderedPageBreak/>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proofErr w:type="spellStart"/>
      <w:r w:rsidRPr="00D7443D">
        <w:rPr>
          <w:rStyle w:val="FontStyle13"/>
          <w:b/>
          <w:i w:val="0"/>
          <w:sz w:val="24"/>
          <w:szCs w:val="24"/>
        </w:rPr>
        <w:t>Метапредметные</w:t>
      </w:r>
      <w:proofErr w:type="spellEnd"/>
      <w:r w:rsidRPr="00D7443D">
        <w:rPr>
          <w:rStyle w:val="FontStyle13"/>
          <w:b/>
          <w:i w:val="0"/>
          <w:sz w:val="24"/>
          <w:szCs w:val="24"/>
        </w:rPr>
        <w:t xml:space="preserve">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w:t>
      </w:r>
      <w:proofErr w:type="gramStart"/>
      <w:r w:rsidR="006E7C4F" w:rsidRPr="00D7443D">
        <w:rPr>
          <w:rStyle w:val="FontStyle13"/>
          <w:i w:val="0"/>
          <w:sz w:val="24"/>
          <w:szCs w:val="24"/>
        </w:rPr>
        <w:t>деятельности  в</w:t>
      </w:r>
      <w:proofErr w:type="gramEnd"/>
      <w:r w:rsidR="006E7C4F" w:rsidRPr="00D7443D">
        <w:rPr>
          <w:rStyle w:val="FontStyle13"/>
          <w:i w:val="0"/>
          <w:sz w:val="24"/>
          <w:szCs w:val="24"/>
        </w:rPr>
        <w:t xml:space="preserve">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r w:rsidRPr="00D7443D">
        <w:rPr>
          <w:rFonts w:ascii="Times New Roman" w:hAnsi="Times New Roman" w:cs="Times New Roman"/>
        </w:rPr>
        <w:lastRenderedPageBreak/>
        <w:t>устанавливать причинно-следственные связи, строить логическое рассуждение,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формирование ответственного отношения к учению, </w:t>
      </w:r>
      <w:proofErr w:type="gramStart"/>
      <w:r w:rsidRPr="00D7443D">
        <w:rPr>
          <w:rFonts w:ascii="Times New Roman" w:hAnsi="Times New Roman" w:cs="Times New Roman"/>
        </w:rPr>
        <w:t>готовности и способности</w:t>
      </w:r>
      <w:proofErr w:type="gramEnd"/>
      <w:r w:rsidRPr="00D7443D">
        <w:rPr>
          <w:rFonts w:ascii="Times New Roman" w:hAnsi="Times New Roman" w:cs="Times New Roman"/>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 xml:space="preserve">бережное отношение к природным и хозяйственным ресурсам; проявление технико-технологического </w:t>
      </w:r>
      <w:proofErr w:type="gramStart"/>
      <w:r w:rsidRPr="00D7443D">
        <w:rPr>
          <w:rStyle w:val="FontStyle13"/>
          <w:i w:val="0"/>
          <w:sz w:val="24"/>
          <w:szCs w:val="24"/>
        </w:rPr>
        <w:t>и  экономического</w:t>
      </w:r>
      <w:proofErr w:type="gramEnd"/>
      <w:r w:rsidRPr="00D7443D">
        <w:rPr>
          <w:rStyle w:val="FontStyle13"/>
          <w:i w:val="0"/>
          <w:sz w:val="24"/>
          <w:szCs w:val="24"/>
        </w:rPr>
        <w:t xml:space="preserve">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lastRenderedPageBreak/>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bookmarkStart w:id="0" w:name="_GoBack"/>
      <w:bookmarkEnd w:id="0"/>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firstRow="0" w:lastRow="0" w:firstColumn="0" w:lastColumn="0" w:noHBand="0" w:noVBand="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lastRenderedPageBreak/>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 xml:space="preserve">осуществлять </w:t>
            </w:r>
            <w:proofErr w:type="gramStart"/>
            <w:r w:rsidRPr="00D7443D">
              <w:rPr>
                <w:rStyle w:val="FontStyle19"/>
                <w:sz w:val="24"/>
                <w:szCs w:val="24"/>
              </w:rPr>
              <w:t>технологический  процесс</w:t>
            </w:r>
            <w:proofErr w:type="gramEnd"/>
            <w:r w:rsidRPr="00D7443D">
              <w:rPr>
                <w:rStyle w:val="FontStyle19"/>
                <w:sz w:val="24"/>
                <w:szCs w:val="24"/>
              </w:rPr>
              <w:t xml:space="preserve">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w:t>
            </w:r>
            <w:proofErr w:type="gramStart"/>
            <w:r w:rsidR="00663CF0" w:rsidRPr="00D7443D">
              <w:rPr>
                <w:rStyle w:val="FontStyle19"/>
                <w:sz w:val="24"/>
                <w:szCs w:val="24"/>
              </w:rPr>
              <w:t xml:space="preserve">ИКТ.  </w:t>
            </w:r>
            <w:proofErr w:type="gramEnd"/>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lastRenderedPageBreak/>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 xml:space="preserve">корректировать технологию и программу выполнения проекта с учётом изменяющихся условий для проектной </w:t>
            </w:r>
            <w:r w:rsidRPr="00D7443D">
              <w:rPr>
                <w:rStyle w:val="FontStyle19"/>
                <w:sz w:val="24"/>
                <w:szCs w:val="24"/>
              </w:rPr>
              <w:lastRenderedPageBreak/>
              <w:t>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lastRenderedPageBreak/>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proofErr w:type="spellStart"/>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w:t>
            </w:r>
            <w:proofErr w:type="spellEnd"/>
            <w:r w:rsidRPr="00D7443D">
              <w:rPr>
                <w:rFonts w:ascii="Times New Roman" w:hAnsi="Times New Roman" w:cs="Times New Roman"/>
                <w:color w:val="auto"/>
              </w:rPr>
              <w:t xml:space="preserve"> команду. Построить карту ассоциации на основе социального и технологического прогнозов </w:t>
            </w:r>
            <w:proofErr w:type="spellStart"/>
            <w:r w:rsidRPr="00D7443D">
              <w:rPr>
                <w:rFonts w:ascii="Times New Roman" w:hAnsi="Times New Roman" w:cs="Times New Roman"/>
                <w:color w:val="auto"/>
              </w:rPr>
              <w:t>будущего.</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w:t>
            </w:r>
            <w:proofErr w:type="spellEnd"/>
            <w:r w:rsidRPr="00D7443D">
              <w:rPr>
                <w:rFonts w:ascii="Times New Roman" w:hAnsi="Times New Roman" w:cs="Times New Roman"/>
                <w:color w:val="auto"/>
              </w:rPr>
              <w:t xml:space="preserve"> идей на базе многоуровневых ассоциаций. Проверять и анализировать идеи с помощью сценариев развития и «линз» (экономической, технологической, </w:t>
            </w:r>
            <w:proofErr w:type="spellStart"/>
            <w:r w:rsidRPr="00D7443D">
              <w:rPr>
                <w:rFonts w:ascii="Times New Roman" w:hAnsi="Times New Roman" w:cs="Times New Roman"/>
                <w:color w:val="auto"/>
              </w:rPr>
              <w:t>соц.политической</w:t>
            </w:r>
            <w:proofErr w:type="spellEnd"/>
            <w:r w:rsidRPr="00D7443D">
              <w:rPr>
                <w:rFonts w:ascii="Times New Roman" w:hAnsi="Times New Roman" w:cs="Times New Roman"/>
                <w:color w:val="auto"/>
              </w:rPr>
              <w:t xml:space="preserve">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w:t>
            </w:r>
            <w:proofErr w:type="spellStart"/>
            <w:r w:rsidR="006D0716" w:rsidRPr="00D7443D">
              <w:rPr>
                <w:rFonts w:ascii="Times New Roman" w:hAnsi="Times New Roman" w:cs="Times New Roman"/>
                <w:color w:val="auto"/>
              </w:rPr>
              <w:t>техносфера</w:t>
            </w:r>
            <w:proofErr w:type="spellEnd"/>
            <w:r w:rsidR="006D0716" w:rsidRPr="00D7443D">
              <w:rPr>
                <w:rFonts w:ascii="Times New Roman" w:hAnsi="Times New Roman" w:cs="Times New Roman"/>
                <w:color w:val="auto"/>
              </w:rPr>
              <w:t xml:space="preserve">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w:t>
            </w:r>
            <w:proofErr w:type="spellStart"/>
            <w:r w:rsidR="006D0716" w:rsidRPr="00D7443D">
              <w:rPr>
                <w:rFonts w:ascii="Times New Roman" w:hAnsi="Times New Roman" w:cs="Times New Roman"/>
                <w:color w:val="auto"/>
              </w:rPr>
              <w:t>техносферы</w:t>
            </w:r>
            <w:proofErr w:type="spellEnd"/>
            <w:r w:rsidR="006D0716" w:rsidRPr="00D7443D">
              <w:rPr>
                <w:rFonts w:ascii="Times New Roman" w:hAnsi="Times New Roman" w:cs="Times New Roman"/>
                <w:color w:val="auto"/>
              </w:rPr>
              <w:t>.</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t>ф</w:t>
            </w:r>
            <w:r w:rsidR="006D0716" w:rsidRPr="00D7443D">
              <w:rPr>
                <w:rFonts w:ascii="Times New Roman" w:hAnsi="Times New Roman" w:cs="Times New Roman"/>
                <w:color w:val="auto"/>
              </w:rPr>
              <w:t xml:space="preserve">ормировать и работать в команде. Анализ 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w:t>
            </w:r>
            <w:proofErr w:type="spellStart"/>
            <w:r w:rsidR="006D0716" w:rsidRPr="00D7443D">
              <w:rPr>
                <w:rFonts w:ascii="Times New Roman" w:hAnsi="Times New Roman" w:cs="Times New Roman"/>
                <w:color w:val="auto"/>
              </w:rPr>
              <w:t>скетчинга</w:t>
            </w:r>
            <w:proofErr w:type="spellEnd"/>
            <w:r w:rsidR="006D0716" w:rsidRPr="00D7443D">
              <w:rPr>
                <w:rFonts w:ascii="Times New Roman" w:hAnsi="Times New Roman" w:cs="Times New Roman"/>
                <w:color w:val="auto"/>
              </w:rPr>
              <w:t>.</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proofErr w:type="gramStart"/>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r w:rsidR="006D0716" w:rsidRPr="00D7443D">
              <w:rPr>
                <w:rFonts w:ascii="Times New Roman" w:hAnsi="Times New Roman" w:cs="Times New Roman"/>
                <w:color w:val="auto"/>
              </w:rPr>
              <w:t xml:space="preserve"> ,</w:t>
            </w:r>
            <w:proofErr w:type="gramEnd"/>
            <w:r w:rsidR="006D0716" w:rsidRPr="00D7443D">
              <w:rPr>
                <w:rFonts w:ascii="Times New Roman" w:hAnsi="Times New Roman" w:cs="Times New Roman"/>
                <w:color w:val="auto"/>
              </w:rPr>
              <w:t xml:space="preserve">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 xml:space="preserve">ной средой и </w:t>
            </w:r>
            <w:proofErr w:type="spellStart"/>
            <w:r w:rsidR="006D0716" w:rsidRPr="00D7443D">
              <w:rPr>
                <w:rStyle w:val="FontStyle19"/>
                <w:sz w:val="24"/>
                <w:szCs w:val="24"/>
              </w:rPr>
              <w:t>техносферой</w:t>
            </w:r>
            <w:proofErr w:type="spellEnd"/>
            <w:r w:rsidR="006D0716" w:rsidRPr="00D7443D">
              <w:rPr>
                <w:rStyle w:val="FontStyle19"/>
                <w:sz w:val="24"/>
                <w:szCs w:val="24"/>
              </w:rPr>
              <w:t>;</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lastRenderedPageBreak/>
              <w:t>о</w:t>
            </w:r>
            <w:r w:rsidR="00164CC8" w:rsidRPr="00D7443D">
              <w:rPr>
                <w:rStyle w:val="FontStyle19"/>
                <w:sz w:val="24"/>
                <w:szCs w:val="24"/>
              </w:rPr>
              <w:t xml:space="preserve">риентироваться в экологических </w:t>
            </w:r>
            <w:proofErr w:type="gramStart"/>
            <w:r w:rsidR="00164CC8" w:rsidRPr="00D7443D">
              <w:rPr>
                <w:rStyle w:val="FontStyle19"/>
                <w:sz w:val="24"/>
                <w:szCs w:val="24"/>
              </w:rPr>
              <w:t>требованиях  к</w:t>
            </w:r>
            <w:proofErr w:type="gramEnd"/>
            <w:r w:rsidR="00164CC8" w:rsidRPr="00D7443D">
              <w:rPr>
                <w:rStyle w:val="FontStyle19"/>
                <w:sz w:val="24"/>
                <w:szCs w:val="24"/>
              </w:rPr>
              <w:t xml:space="preserve">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lastRenderedPageBreak/>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lastRenderedPageBreak/>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lastRenderedPageBreak/>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171C39" w:rsidRPr="00D7443D">
              <w:rPr>
                <w:rStyle w:val="FontStyle19"/>
                <w:sz w:val="24"/>
                <w:szCs w:val="24"/>
              </w:rPr>
              <w:t>ч</w:t>
            </w:r>
            <w:r w:rsidR="005041BC" w:rsidRPr="00D7443D">
              <w:rPr>
                <w:rStyle w:val="FontStyle19"/>
                <w:sz w:val="24"/>
                <w:szCs w:val="24"/>
              </w:rPr>
              <w:t>ётко характеризовать сущность технологии 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 xml:space="preserve">ориентироваться   </w:t>
            </w:r>
            <w:proofErr w:type="gramStart"/>
            <w:r w:rsidRPr="00D7443D">
              <w:rPr>
                <w:rStyle w:val="FontStyle19"/>
                <w:sz w:val="24"/>
                <w:szCs w:val="24"/>
              </w:rPr>
              <w:t>в  современных</w:t>
            </w:r>
            <w:proofErr w:type="gramEnd"/>
            <w:r w:rsidRPr="00D7443D">
              <w:rPr>
                <w:rStyle w:val="FontStyle19"/>
                <w:sz w:val="24"/>
                <w:szCs w:val="24"/>
              </w:rPr>
              <w:t xml:space="preserve">  и   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w:t>
            </w:r>
            <w:proofErr w:type="spellStart"/>
            <w:r w:rsidR="00D63FE7" w:rsidRPr="00D7443D">
              <w:rPr>
                <w:rStyle w:val="FontStyle19"/>
                <w:sz w:val="24"/>
                <w:szCs w:val="24"/>
              </w:rPr>
              <w:t>экологичности</w:t>
            </w:r>
            <w:proofErr w:type="spellEnd"/>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r>
            <w:r w:rsidR="00171C39" w:rsidRPr="00D7443D">
              <w:rPr>
                <w:rStyle w:val="FontStyle19"/>
                <w:sz w:val="24"/>
                <w:szCs w:val="24"/>
              </w:rPr>
              <w:t>о</w:t>
            </w:r>
            <w:r w:rsidRPr="00D7443D">
              <w:rPr>
                <w:rStyle w:val="FontStyle19"/>
                <w:sz w:val="24"/>
                <w:szCs w:val="24"/>
              </w:rPr>
              <w:t>ценивать возможность и 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 xml:space="preserve">стики </w:t>
            </w:r>
            <w:r w:rsidRPr="00D7443D">
              <w:rPr>
                <w:rStyle w:val="FontStyle19"/>
                <w:sz w:val="24"/>
                <w:szCs w:val="24"/>
              </w:rPr>
              <w:lastRenderedPageBreak/>
              <w:t>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управлять моделями роботизированных 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 xml:space="preserve">профессии в </w:t>
            </w:r>
            <w:proofErr w:type="gramStart"/>
            <w:r w:rsidR="00D804AC" w:rsidRPr="00D7443D">
              <w:rPr>
                <w:rFonts w:ascii="Times New Roman" w:hAnsi="Times New Roman" w:cs="Times New Roman"/>
              </w:rPr>
              <w:t>сфере  высокотехнологичных</w:t>
            </w:r>
            <w:proofErr w:type="gramEnd"/>
            <w:r w:rsidR="00D804AC" w:rsidRPr="00D7443D">
              <w:rPr>
                <w:rFonts w:ascii="Times New Roman" w:hAnsi="Times New Roman" w:cs="Times New Roman"/>
              </w:rPr>
              <w:t xml:space="preserve">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proofErr w:type="gramStart"/>
            <w:r w:rsidR="005041BC" w:rsidRPr="00D7443D">
              <w:rPr>
                <w:rStyle w:val="FontStyle19"/>
                <w:sz w:val="24"/>
                <w:szCs w:val="24"/>
              </w:rPr>
              <w:t>Оценивать  технический</w:t>
            </w:r>
            <w:proofErr w:type="gramEnd"/>
            <w:r w:rsidR="005041BC" w:rsidRPr="00D7443D">
              <w:rPr>
                <w:rStyle w:val="FontStyle19"/>
                <w:sz w:val="24"/>
                <w:szCs w:val="24"/>
              </w:rPr>
              <w:t xml:space="preserve">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r>
            <w:proofErr w:type="gramStart"/>
            <w:r w:rsidRPr="00D7443D">
              <w:rPr>
                <w:rStyle w:val="FontStyle19"/>
                <w:sz w:val="24"/>
                <w:szCs w:val="24"/>
              </w:rPr>
              <w:t>разрабатывать  оригинальные</w:t>
            </w:r>
            <w:proofErr w:type="gramEnd"/>
            <w:r w:rsidRPr="00D7443D">
              <w:rPr>
                <w:rStyle w:val="FontStyle19"/>
                <w:sz w:val="24"/>
                <w:szCs w:val="24"/>
              </w:rPr>
              <w:t xml:space="preserve">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lastRenderedPageBreak/>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 xml:space="preserve">жащие </w:t>
            </w:r>
            <w:r w:rsidRPr="00D7443D">
              <w:rPr>
                <w:rStyle w:val="FontStyle19"/>
                <w:sz w:val="24"/>
                <w:szCs w:val="24"/>
              </w:rPr>
              <w:lastRenderedPageBreak/>
              <w:t>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 xml:space="preserve">оценивать </w:t>
            </w:r>
            <w:proofErr w:type="spellStart"/>
            <w:r w:rsidRPr="00D7443D">
              <w:rPr>
                <w:rStyle w:val="FontStyle19"/>
                <w:sz w:val="24"/>
                <w:szCs w:val="24"/>
              </w:rPr>
              <w:t>экологичность</w:t>
            </w:r>
            <w:proofErr w:type="spellEnd"/>
            <w:r w:rsidRPr="00D7443D">
              <w:rPr>
                <w:rStyle w:val="FontStyle19"/>
                <w:sz w:val="24"/>
                <w:szCs w:val="24"/>
              </w:rPr>
              <w:t xml:space="preserve">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 xml:space="preserve">осуществлять технологии получения, представления, преобразования и </w:t>
            </w:r>
            <w:proofErr w:type="gramStart"/>
            <w:r w:rsidRPr="00D7443D">
              <w:rPr>
                <w:rStyle w:val="FontStyle19"/>
                <w:sz w:val="24"/>
                <w:szCs w:val="24"/>
              </w:rPr>
              <w:t>использования  различных</w:t>
            </w:r>
            <w:proofErr w:type="gramEnd"/>
            <w:r w:rsidRPr="00D7443D">
              <w:rPr>
                <w:rStyle w:val="FontStyle19"/>
                <w:sz w:val="24"/>
                <w:szCs w:val="24"/>
              </w:rPr>
              <w:t xml:space="preserve">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w:t>
            </w:r>
            <w:proofErr w:type="gramStart"/>
            <w:r w:rsidR="005041BC" w:rsidRPr="00D7443D">
              <w:rPr>
                <w:rStyle w:val="FontStyle19"/>
                <w:sz w:val="24"/>
                <w:szCs w:val="24"/>
              </w:rPr>
              <w:t>представлять  информацию</w:t>
            </w:r>
            <w:proofErr w:type="gramEnd"/>
            <w:r w:rsidR="005041BC" w:rsidRPr="00D7443D">
              <w:rPr>
                <w:rStyle w:val="FontStyle19"/>
                <w:sz w:val="24"/>
                <w:szCs w:val="24"/>
              </w:rPr>
              <w:t xml:space="preserve">   вербальными   и   невер</w:t>
            </w:r>
            <w:r w:rsidR="005041BC" w:rsidRPr="00D7443D">
              <w:rPr>
                <w:rStyle w:val="FontStyle19"/>
                <w:sz w:val="24"/>
                <w:szCs w:val="24"/>
              </w:rPr>
              <w:softHyphen/>
              <w:t>бальными средствами при 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w:t>
            </w:r>
            <w:proofErr w:type="gramStart"/>
            <w:r w:rsidR="005041BC" w:rsidRPr="00D7443D">
              <w:rPr>
                <w:rStyle w:val="FontStyle19"/>
                <w:sz w:val="24"/>
                <w:szCs w:val="24"/>
              </w:rPr>
              <w:t>технологии  запоминания</w:t>
            </w:r>
            <w:proofErr w:type="gramEnd"/>
            <w:r w:rsidR="005041BC" w:rsidRPr="00D7443D">
              <w:rPr>
                <w:rStyle w:val="FontStyle19"/>
                <w:sz w:val="24"/>
                <w:szCs w:val="24"/>
              </w:rPr>
              <w:t xml:space="preserve">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xml:space="preserve">• готовить некоторые виды </w:t>
            </w:r>
            <w:proofErr w:type="spellStart"/>
            <w:r w:rsidRPr="00D7443D">
              <w:rPr>
                <w:rStyle w:val="FontStyle19"/>
                <w:sz w:val="24"/>
                <w:szCs w:val="24"/>
              </w:rPr>
              <w:t>нструментария</w:t>
            </w:r>
            <w:proofErr w:type="spellEnd"/>
            <w:r w:rsidRPr="00D7443D">
              <w:rPr>
                <w:rStyle w:val="FontStyle19"/>
                <w:sz w:val="24"/>
                <w:szCs w:val="24"/>
              </w:rPr>
              <w:t xml:space="preserve">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w:t>
            </w:r>
            <w:proofErr w:type="gramStart"/>
            <w:r w:rsidR="005041BC" w:rsidRPr="00D7443D">
              <w:rPr>
                <w:rStyle w:val="FontStyle19"/>
                <w:sz w:val="24"/>
                <w:szCs w:val="24"/>
              </w:rPr>
              <w:t>»,  «</w:t>
            </w:r>
            <w:proofErr w:type="gramEnd"/>
            <w:r w:rsidR="005041BC" w:rsidRPr="00D7443D">
              <w:rPr>
                <w:rStyle w:val="FontStyle19"/>
                <w:sz w:val="24"/>
                <w:szCs w:val="24"/>
              </w:rPr>
              <w:t>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w:t>
            </w:r>
            <w:proofErr w:type="spellStart"/>
            <w:r w:rsidRPr="00D7443D">
              <w:rPr>
                <w:rStyle w:val="FontStyle19"/>
                <w:sz w:val="24"/>
                <w:szCs w:val="24"/>
              </w:rPr>
              <w:t>потребительскийспрос</w:t>
            </w:r>
            <w:proofErr w:type="spellEnd"/>
            <w:r w:rsidRPr="00D7443D">
              <w:rPr>
                <w:rStyle w:val="FontStyle19"/>
                <w:sz w:val="24"/>
                <w:szCs w:val="24"/>
              </w:rPr>
              <w:t xml:space="preserve">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w:t>
            </w:r>
            <w:proofErr w:type="gramStart"/>
            <w:r w:rsidRPr="00D7443D">
              <w:rPr>
                <w:rStyle w:val="FontStyle19"/>
                <w:sz w:val="24"/>
                <w:szCs w:val="24"/>
              </w:rPr>
              <w:t>коллективном  выполнении</w:t>
            </w:r>
            <w:proofErr w:type="gramEnd"/>
            <w:r w:rsidRPr="00D7443D">
              <w:rPr>
                <w:rStyle w:val="FontStyle19"/>
                <w:sz w:val="24"/>
                <w:szCs w:val="24"/>
              </w:rPr>
              <w:t xml:space="preserve">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lastRenderedPageBreak/>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раторными 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proofErr w:type="gramStart"/>
            <w:r w:rsidRPr="00D7443D">
              <w:rPr>
                <w:rStyle w:val="FontStyle19"/>
                <w:sz w:val="24"/>
                <w:szCs w:val="24"/>
              </w:rPr>
              <w:t>соблюдать  правила</w:t>
            </w:r>
            <w:proofErr w:type="gramEnd"/>
            <w:r w:rsidRPr="00D7443D">
              <w:rPr>
                <w:rStyle w:val="FontStyle19"/>
                <w:sz w:val="24"/>
                <w:szCs w:val="24"/>
              </w:rPr>
              <w:t xml:space="preserve">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владеть технологией </w:t>
            </w:r>
            <w:proofErr w:type="spellStart"/>
            <w:r w:rsidRPr="00D7443D">
              <w:rPr>
                <w:rStyle w:val="FontStyle19"/>
                <w:sz w:val="24"/>
                <w:szCs w:val="24"/>
              </w:rPr>
              <w:t>карвинга</w:t>
            </w:r>
            <w:proofErr w:type="spellEnd"/>
            <w:r w:rsidRPr="00D7443D">
              <w:rPr>
                <w:rStyle w:val="FontStyle19"/>
                <w:sz w:val="24"/>
                <w:szCs w:val="24"/>
              </w:rPr>
              <w:t xml:space="preserve">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proofErr w:type="gramStart"/>
            <w:r w:rsidR="00133CD6" w:rsidRPr="00D7443D">
              <w:rPr>
                <w:rStyle w:val="FontStyle19"/>
                <w:sz w:val="24"/>
                <w:szCs w:val="24"/>
              </w:rPr>
              <w:t>в</w:t>
            </w:r>
            <w:r w:rsidRPr="00D7443D">
              <w:rPr>
                <w:rStyle w:val="FontStyle19"/>
                <w:sz w:val="24"/>
                <w:szCs w:val="24"/>
              </w:rPr>
              <w:t>ыполнять  основные</w:t>
            </w:r>
            <w:proofErr w:type="gramEnd"/>
            <w:r w:rsidRPr="00D7443D">
              <w:rPr>
                <w:rStyle w:val="FontStyle19"/>
                <w:sz w:val="24"/>
                <w:szCs w:val="24"/>
              </w:rPr>
              <w:t xml:space="preserve">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проводить исследования с культурными </w:t>
            </w:r>
            <w:r w:rsidRPr="00D7443D">
              <w:rPr>
                <w:rStyle w:val="FontStyle19"/>
                <w:sz w:val="24"/>
                <w:szCs w:val="24"/>
              </w:rPr>
              <w:lastRenderedPageBreak/>
              <w:t>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w:t>
            </w:r>
            <w:proofErr w:type="spellStart"/>
            <w:r w:rsidRPr="00D7443D">
              <w:rPr>
                <w:rFonts w:ascii="Times New Roman" w:hAnsi="Times New Roman" w:cs="Times New Roman"/>
                <w:lang w:eastAsia="en-US"/>
              </w:rPr>
              <w:t>агротехнологии</w:t>
            </w:r>
            <w:proofErr w:type="spellEnd"/>
            <w:r w:rsidRPr="00D7443D">
              <w:rPr>
                <w:rFonts w:ascii="Times New Roman" w:hAnsi="Times New Roman" w:cs="Times New Roman"/>
                <w:lang w:eastAsia="en-US"/>
              </w:rPr>
              <w:t xml:space="preserve">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w:t>
            </w:r>
            <w:r w:rsidR="005041BC" w:rsidRPr="00D7443D">
              <w:rPr>
                <w:rStyle w:val="FontStyle19"/>
                <w:sz w:val="24"/>
                <w:szCs w:val="24"/>
              </w:rPr>
              <w:lastRenderedPageBreak/>
              <w:t>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 xml:space="preserve">зы развития </w:t>
            </w:r>
            <w:proofErr w:type="spellStart"/>
            <w:r w:rsidR="005041BC" w:rsidRPr="00D7443D">
              <w:rPr>
                <w:rStyle w:val="FontStyle19"/>
                <w:sz w:val="24"/>
                <w:szCs w:val="24"/>
              </w:rPr>
              <w:t>агротехнологий</w:t>
            </w:r>
            <w:proofErr w:type="spellEnd"/>
            <w:r w:rsidR="005041BC" w:rsidRPr="00D7443D">
              <w:rPr>
                <w:rStyle w:val="FontStyle19"/>
                <w:sz w:val="24"/>
                <w:szCs w:val="24"/>
              </w:rPr>
              <w:t>;</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создавать условия для </w:t>
            </w:r>
            <w:proofErr w:type="spellStart"/>
            <w:r w:rsidRPr="00D7443D">
              <w:rPr>
                <w:rStyle w:val="FontStyle19"/>
                <w:sz w:val="24"/>
                <w:szCs w:val="24"/>
              </w:rPr>
              <w:t>клональногомикроразмножения</w:t>
            </w:r>
            <w:proofErr w:type="spellEnd"/>
            <w:r w:rsidRPr="00D7443D">
              <w:rPr>
                <w:rStyle w:val="FontStyle19"/>
                <w:sz w:val="24"/>
                <w:szCs w:val="24"/>
              </w:rPr>
              <w:t xml:space="preserve">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давать аргументированные оценки и составлять прогнозы использования технологий клеточной и генной инженерии на примере </w:t>
            </w:r>
            <w:proofErr w:type="spellStart"/>
            <w:r w:rsidRPr="00D7443D">
              <w:rPr>
                <w:rStyle w:val="FontStyle19"/>
                <w:sz w:val="24"/>
                <w:szCs w:val="24"/>
              </w:rPr>
              <w:t>генномодифицированных</w:t>
            </w:r>
            <w:proofErr w:type="spellEnd"/>
            <w:r w:rsidRPr="00D7443D">
              <w:rPr>
                <w:rStyle w:val="FontStyle19"/>
                <w:sz w:val="24"/>
                <w:szCs w:val="24"/>
              </w:rPr>
              <w:t xml:space="preserve">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 xml:space="preserve">подбирать корма, оценивать их пригодность к </w:t>
            </w:r>
            <w:proofErr w:type="gramStart"/>
            <w:r w:rsidR="005041BC" w:rsidRPr="00D7443D">
              <w:rPr>
                <w:rStyle w:val="FontStyle19"/>
                <w:sz w:val="24"/>
                <w:szCs w:val="24"/>
              </w:rPr>
              <w:t>скарм</w:t>
            </w:r>
            <w:r w:rsidR="005041BC" w:rsidRPr="00D7443D">
              <w:rPr>
                <w:rStyle w:val="FontStyle19"/>
                <w:sz w:val="24"/>
                <w:szCs w:val="24"/>
              </w:rPr>
              <w:softHyphen/>
              <w:t>ливанию  по</w:t>
            </w:r>
            <w:proofErr w:type="gramEnd"/>
            <w:r w:rsidR="005041BC" w:rsidRPr="00D7443D">
              <w:rPr>
                <w:rStyle w:val="FontStyle19"/>
                <w:sz w:val="24"/>
                <w:szCs w:val="24"/>
              </w:rPr>
              <w:t xml:space="preserve">  внешним   признакам,   </w:t>
            </w:r>
            <w:r w:rsidR="005041BC" w:rsidRPr="00D7443D">
              <w:rPr>
                <w:rStyle w:val="FontStyle19"/>
                <w:sz w:val="24"/>
                <w:szCs w:val="24"/>
              </w:rPr>
              <w:lastRenderedPageBreak/>
              <w:t>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w:t>
            </w:r>
            <w:proofErr w:type="gramStart"/>
            <w:r w:rsidR="005041BC" w:rsidRPr="00D7443D">
              <w:rPr>
                <w:rStyle w:val="FontStyle19"/>
                <w:sz w:val="24"/>
                <w:szCs w:val="24"/>
              </w:rPr>
              <w:t xml:space="preserve">   (</w:t>
            </w:r>
            <w:proofErr w:type="gramEnd"/>
            <w:r w:rsidR="005041BC" w:rsidRPr="00D7443D">
              <w:rPr>
                <w:rStyle w:val="FontStyle19"/>
                <w:sz w:val="24"/>
                <w:szCs w:val="24"/>
              </w:rPr>
              <w:t>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 xml:space="preserve">оценивать по </w:t>
            </w:r>
            <w:proofErr w:type="gramStart"/>
            <w:r w:rsidR="005041BC" w:rsidRPr="00D7443D">
              <w:rPr>
                <w:rStyle w:val="FontStyle19"/>
                <w:sz w:val="24"/>
                <w:szCs w:val="24"/>
              </w:rPr>
              <w:t>внешним  признакам</w:t>
            </w:r>
            <w:proofErr w:type="gramEnd"/>
            <w:r w:rsidR="005041BC" w:rsidRPr="00D7443D">
              <w:rPr>
                <w:rStyle w:val="FontStyle19"/>
                <w:sz w:val="24"/>
                <w:szCs w:val="24"/>
              </w:rPr>
              <w:t xml:space="preserve">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396AEB">
            <w:pPr>
              <w:pStyle w:val="Style5"/>
              <w:numPr>
                <w:ilvl w:val="0"/>
                <w:numId w:val="37"/>
              </w:numPr>
              <w:tabs>
                <w:tab w:val="left" w:pos="105"/>
              </w:tabs>
              <w:spacing w:line="276" w:lineRule="auto"/>
              <w:ind w:left="527" w:right="147" w:hanging="283"/>
              <w:rPr>
                <w:rStyle w:val="FontStyle19"/>
                <w:sz w:val="24"/>
                <w:szCs w:val="24"/>
              </w:rPr>
            </w:pPr>
            <w:r w:rsidRPr="00D7443D">
              <w:rPr>
                <w:rFonts w:ascii="Times New Roman" w:hAnsi="Times New Roman" w:cs="Times New Roman"/>
                <w:lang w:eastAsia="en-US"/>
              </w:rPr>
              <w:t>характеризовать востребованные профессии сфере животноводства на рынке труда Республики Башкортостан.</w:t>
            </w: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 xml:space="preserve">ваний домашних животных по </w:t>
            </w:r>
            <w:r w:rsidR="005041BC" w:rsidRPr="00D7443D">
              <w:rPr>
                <w:rStyle w:val="FontStyle19"/>
                <w:sz w:val="24"/>
                <w:szCs w:val="24"/>
              </w:rPr>
              <w:lastRenderedPageBreak/>
              <w:t>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w:t>
            </w:r>
            <w:proofErr w:type="gramStart"/>
            <w:r w:rsidRPr="00D7443D">
              <w:rPr>
                <w:rFonts w:ascii="Times New Roman" w:hAnsi="Times New Roman" w:cs="Times New Roman"/>
                <w:i/>
                <w:color w:val="auto"/>
                <w:lang w:eastAsia="en-US"/>
              </w:rPr>
              <w:t>« Объект</w:t>
            </w:r>
            <w:proofErr w:type="gramEnd"/>
            <w:r w:rsidRPr="00D7443D">
              <w:rPr>
                <w:rFonts w:ascii="Times New Roman" w:hAnsi="Times New Roman" w:cs="Times New Roman"/>
                <w:i/>
                <w:color w:val="auto"/>
                <w:lang w:eastAsia="en-US"/>
              </w:rPr>
              <w:t xml:space="preserve">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Естественная и искусственная окружающая среда (</w:t>
            </w:r>
            <w:proofErr w:type="spellStart"/>
            <w:r w:rsidRPr="00D7443D">
              <w:rPr>
                <w:rFonts w:ascii="Times New Roman" w:hAnsi="Times New Roman" w:cs="Times New Roman"/>
                <w:color w:val="auto"/>
                <w:lang w:eastAsia="en-US"/>
              </w:rPr>
              <w:t>техносфера</w:t>
            </w:r>
            <w:proofErr w:type="spellEnd"/>
            <w:r w:rsidRPr="00D7443D">
              <w:rPr>
                <w:rFonts w:ascii="Times New Roman" w:hAnsi="Times New Roman" w:cs="Times New Roman"/>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Современные средства труда. Продукт и </w:t>
            </w:r>
            <w:proofErr w:type="gramStart"/>
            <w:r w:rsidRPr="00D7443D">
              <w:rPr>
                <w:rFonts w:ascii="Times New Roman" w:hAnsi="Times New Roman" w:cs="Times New Roman"/>
                <w:color w:val="auto"/>
                <w:lang w:eastAsia="en-US"/>
              </w:rPr>
              <w:t>средства  труда</w:t>
            </w:r>
            <w:proofErr w:type="gramEnd"/>
            <w:r w:rsidRPr="00D7443D">
              <w:rPr>
                <w:rFonts w:ascii="Times New Roman" w:hAnsi="Times New Roman" w:cs="Times New Roman"/>
                <w:color w:val="auto"/>
                <w:lang w:eastAsia="en-US"/>
              </w:rPr>
              <w:t>.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ХХI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w:t>
            </w:r>
            <w:proofErr w:type="gramStart"/>
            <w:r w:rsidRPr="00D7443D">
              <w:rPr>
                <w:rFonts w:ascii="Times New Roman" w:hAnsi="Times New Roman" w:cs="Times New Roman"/>
                <w:color w:val="auto"/>
              </w:rPr>
              <w:t>сфере  высокотехнологичных</w:t>
            </w:r>
            <w:proofErr w:type="gramEnd"/>
            <w:r w:rsidRPr="00D7443D">
              <w:rPr>
                <w:rFonts w:ascii="Times New Roman" w:hAnsi="Times New Roman" w:cs="Times New Roman"/>
                <w:color w:val="auto"/>
              </w:rPr>
              <w:t xml:space="preserve">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термической </w:t>
            </w:r>
            <w:proofErr w:type="gramStart"/>
            <w:r w:rsidRPr="00D7443D">
              <w:rPr>
                <w:rFonts w:ascii="Times New Roman" w:hAnsi="Times New Roman" w:cs="Times New Roman"/>
                <w:color w:val="auto"/>
                <w:lang w:eastAsia="en-US"/>
              </w:rPr>
              <w:t>обработки  материалов</w:t>
            </w:r>
            <w:proofErr w:type="gramEnd"/>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lastRenderedPageBreak/>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proofErr w:type="gramStart"/>
            <w:r w:rsidRPr="00D7443D">
              <w:rPr>
                <w:rFonts w:ascii="Times New Roman" w:hAnsi="Times New Roman" w:cs="Times New Roman"/>
                <w:color w:val="auto"/>
                <w:lang w:eastAsia="en-US"/>
              </w:rPr>
              <w:t>( наблюдения</w:t>
            </w:r>
            <w:proofErr w:type="gramEnd"/>
            <w:r w:rsidRPr="00D7443D">
              <w:rPr>
                <w:rFonts w:ascii="Times New Roman" w:hAnsi="Times New Roman" w:cs="Times New Roman"/>
                <w:color w:val="auto"/>
                <w:lang w:eastAsia="en-US"/>
              </w:rPr>
              <w:t>,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производства </w:t>
            </w:r>
            <w:proofErr w:type="gramStart"/>
            <w:r w:rsidRPr="00D7443D">
              <w:rPr>
                <w:rFonts w:ascii="Times New Roman" w:hAnsi="Times New Roman" w:cs="Times New Roman"/>
                <w:color w:val="auto"/>
                <w:lang w:eastAsia="en-US"/>
              </w:rPr>
              <w:t>и  использования</w:t>
            </w:r>
            <w:proofErr w:type="gramEnd"/>
            <w:r w:rsidRPr="00D7443D">
              <w:rPr>
                <w:rFonts w:ascii="Times New Roman" w:hAnsi="Times New Roman" w:cs="Times New Roman"/>
                <w:color w:val="auto"/>
                <w:lang w:eastAsia="en-US"/>
              </w:rPr>
              <w:t xml:space="preserve"> </w:t>
            </w:r>
            <w:proofErr w:type="spellStart"/>
            <w:r w:rsidRPr="00D7443D">
              <w:rPr>
                <w:rFonts w:ascii="Times New Roman" w:hAnsi="Times New Roman" w:cs="Times New Roman"/>
                <w:color w:val="auto"/>
                <w:lang w:eastAsia="en-US"/>
              </w:rPr>
              <w:t>круп.бобовых</w:t>
            </w:r>
            <w:proofErr w:type="spellEnd"/>
            <w:r w:rsidRPr="00D7443D">
              <w:rPr>
                <w:rFonts w:ascii="Times New Roman" w:hAnsi="Times New Roman" w:cs="Times New Roman"/>
                <w:color w:val="auto"/>
                <w:lang w:eastAsia="en-US"/>
              </w:rPr>
              <w:t xml:space="preserve">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клеточной и генной инженерии. Технологии </w:t>
            </w:r>
            <w:proofErr w:type="spellStart"/>
            <w:r w:rsidRPr="00D7443D">
              <w:rPr>
                <w:rFonts w:ascii="Times New Roman" w:hAnsi="Times New Roman" w:cs="Times New Roman"/>
                <w:color w:val="auto"/>
                <w:lang w:eastAsia="en-US"/>
              </w:rPr>
              <w:t>клонального</w:t>
            </w:r>
            <w:proofErr w:type="spellEnd"/>
            <w:r w:rsidRPr="00D7443D">
              <w:rPr>
                <w:rFonts w:ascii="Times New Roman" w:hAnsi="Times New Roman" w:cs="Times New Roman"/>
                <w:color w:val="auto"/>
                <w:lang w:eastAsia="en-US"/>
              </w:rPr>
              <w:t xml:space="preserve">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Заболевания животных и их предупреждение. Экологические проблемы </w:t>
            </w:r>
            <w:proofErr w:type="gramStart"/>
            <w:r w:rsidRPr="00D7443D">
              <w:rPr>
                <w:rFonts w:ascii="Times New Roman" w:hAnsi="Times New Roman" w:cs="Times New Roman"/>
                <w:color w:val="auto"/>
                <w:lang w:eastAsia="en-US"/>
              </w:rPr>
              <w:t>животноводства..</w:t>
            </w:r>
            <w:proofErr w:type="gramEnd"/>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понятие света и тени; техника передачи объёма. Создание подробного эскиза проектной разработки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неудобств в пользовании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Техническая и технологическая документация проекта, их виды и варианты оформления. </w:t>
      </w:r>
      <w:r w:rsidRPr="00D7443D">
        <w:rPr>
          <w:rFonts w:ascii="Times New Roman" w:hAnsi="Times New Roman" w:cs="Times New Roman"/>
          <w:color w:val="auto"/>
        </w:rPr>
        <w:lastRenderedPageBreak/>
        <w:t>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proofErr w:type="spellStart"/>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proofErr w:type="spellEnd"/>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proofErr w:type="spellStart"/>
      <w:r w:rsidRPr="00D7443D">
        <w:rPr>
          <w:rFonts w:ascii="Times New Roman" w:hAnsi="Times New Roman" w:cs="Times New Roman"/>
          <w:color w:val="auto"/>
        </w:rPr>
        <w:t>Техносфера</w:t>
      </w:r>
      <w:proofErr w:type="spellEnd"/>
      <w:r w:rsidRPr="00D7443D">
        <w:rPr>
          <w:rFonts w:ascii="Times New Roman" w:hAnsi="Times New Roman" w:cs="Times New Roman"/>
          <w:color w:val="auto"/>
        </w:rPr>
        <w:t xml:space="preserve"> и сфера природы как среды обитания человека. Характеристики </w:t>
      </w:r>
      <w:proofErr w:type="spellStart"/>
      <w:r w:rsidRPr="00D7443D">
        <w:rPr>
          <w:rFonts w:ascii="Times New Roman" w:hAnsi="Times New Roman" w:cs="Times New Roman"/>
          <w:color w:val="auto"/>
        </w:rPr>
        <w:t>техносферы</w:t>
      </w:r>
      <w:proofErr w:type="spellEnd"/>
      <w:r w:rsidRPr="00D7443D">
        <w:rPr>
          <w:rFonts w:ascii="Times New Roman" w:hAnsi="Times New Roman" w:cs="Times New Roman"/>
          <w:color w:val="auto"/>
        </w:rPr>
        <w:t xml:space="preserve"> и её проявления. Потребительские блага и </w:t>
      </w:r>
      <w:proofErr w:type="spellStart"/>
      <w:r w:rsidRPr="00D7443D">
        <w:rPr>
          <w:rFonts w:ascii="Times New Roman" w:hAnsi="Times New Roman" w:cs="Times New Roman"/>
          <w:color w:val="auto"/>
        </w:rPr>
        <w:t>антиблага</w:t>
      </w:r>
      <w:proofErr w:type="spellEnd"/>
      <w:r w:rsidRPr="00D7443D">
        <w:rPr>
          <w:rFonts w:ascii="Times New Roman" w:hAnsi="Times New Roman" w:cs="Times New Roman"/>
          <w:color w:val="auto"/>
        </w:rPr>
        <w:t>,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средств труда. Виды средств труда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Моделирование транспортных средств. Экскурсии. Подготовка иллюстрированных </w:t>
      </w:r>
      <w:proofErr w:type="gramStart"/>
      <w:r w:rsidRPr="00D7443D">
        <w:rPr>
          <w:rFonts w:ascii="Times New Roman" w:hAnsi="Times New Roman" w:cs="Times New Roman"/>
          <w:color w:val="auto"/>
        </w:rPr>
        <w:t>рефератов  и</w:t>
      </w:r>
      <w:proofErr w:type="gramEnd"/>
      <w:r w:rsidRPr="00D7443D">
        <w:rPr>
          <w:rFonts w:ascii="Times New Roman" w:hAnsi="Times New Roman" w:cs="Times New Roman"/>
          <w:color w:val="auto"/>
        </w:rPr>
        <w:t xml:space="preserve">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 </w:t>
      </w:r>
      <w:proofErr w:type="gramStart"/>
      <w:r w:rsidR="00F21550" w:rsidRPr="00D7443D">
        <w:rPr>
          <w:rFonts w:ascii="Times New Roman" w:hAnsi="Times New Roman" w:cs="Times New Roman"/>
          <w:color w:val="auto"/>
        </w:rPr>
        <w:t>современное  понимание</w:t>
      </w:r>
      <w:proofErr w:type="gramEnd"/>
      <w:r w:rsidR="00F21550" w:rsidRPr="00D7443D">
        <w:rPr>
          <w:rFonts w:ascii="Times New Roman" w:hAnsi="Times New Roman" w:cs="Times New Roman"/>
          <w:color w:val="auto"/>
        </w:rPr>
        <w:t xml:space="preserve">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Основные признаки проявления технологии в отличие от ремесленного способа деятельности. </w:t>
      </w:r>
      <w:r w:rsidRPr="00D7443D">
        <w:rPr>
          <w:rFonts w:ascii="Times New Roman" w:hAnsi="Times New Roman" w:cs="Times New Roman"/>
          <w:color w:val="auto"/>
        </w:rPr>
        <w:lastRenderedPageBreak/>
        <w:t>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w:t>
      </w:r>
      <w:proofErr w:type="spellStart"/>
      <w:r w:rsidR="00F21550" w:rsidRPr="00D7443D">
        <w:rPr>
          <w:rFonts w:ascii="Times New Roman" w:hAnsi="Times New Roman" w:cs="Times New Roman"/>
          <w:color w:val="auto"/>
        </w:rPr>
        <w:t>Нанотехнологии</w:t>
      </w:r>
      <w:proofErr w:type="spellEnd"/>
      <w:r w:rsidR="00F21550" w:rsidRPr="00D7443D">
        <w:rPr>
          <w:rFonts w:ascii="Times New Roman" w:hAnsi="Times New Roman" w:cs="Times New Roman"/>
          <w:color w:val="auto"/>
        </w:rPr>
        <w:t xml:space="preserve">,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ления выкройки. Определение размеров фигуры человека. Определение размеров швейного 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 xml:space="preserve">кой и </w:t>
      </w:r>
      <w:proofErr w:type="spellStart"/>
      <w:r w:rsidRPr="00D7443D">
        <w:rPr>
          <w:rStyle w:val="Sylfaen"/>
          <w:rFonts w:ascii="Times New Roman" w:eastAsia="Sylfaen" w:hAnsi="Times New Roman" w:cs="Times New Roman"/>
          <w:b w:val="0"/>
          <w:color w:val="auto"/>
          <w:sz w:val="24"/>
          <w:szCs w:val="24"/>
        </w:rPr>
        <w:t>оверлоком</w:t>
      </w:r>
      <w:proofErr w:type="spellEnd"/>
      <w:r w:rsidRPr="00D7443D">
        <w:rPr>
          <w:rStyle w:val="Sylfaen"/>
          <w:rFonts w:ascii="Times New Roman" w:eastAsia="Sylfaen" w:hAnsi="Times New Roman" w:cs="Times New Roman"/>
          <w:b w:val="0"/>
          <w:color w:val="auto"/>
          <w:sz w:val="24"/>
          <w:szCs w:val="24"/>
        </w:rPr>
        <w:t>;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lastRenderedPageBreak/>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свойств тканей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w:t>
      </w:r>
      <w:proofErr w:type="gramStart"/>
      <w:r w:rsidRPr="00D7443D">
        <w:rPr>
          <w:rStyle w:val="Sylfaen"/>
          <w:rFonts w:ascii="Times New Roman" w:eastAsia="Sylfaen" w:hAnsi="Times New Roman" w:cs="Times New Roman"/>
          <w:b w:val="0"/>
          <w:color w:val="auto"/>
          <w:sz w:val="24"/>
          <w:szCs w:val="24"/>
        </w:rPr>
        <w:t xml:space="preserve">систем </w:t>
      </w:r>
      <w:r w:rsidR="00F21550" w:rsidRPr="00D7443D">
        <w:rPr>
          <w:rStyle w:val="Sylfaen"/>
          <w:rFonts w:ascii="Times New Roman" w:eastAsia="Sylfaen" w:hAnsi="Times New Roman" w:cs="Times New Roman"/>
          <w:b w:val="0"/>
          <w:color w:val="auto"/>
          <w:sz w:val="24"/>
          <w:szCs w:val="24"/>
        </w:rPr>
        <w:t xml:space="preserve"> швейной</w:t>
      </w:r>
      <w:proofErr w:type="gramEnd"/>
      <w:r w:rsidR="00F21550" w:rsidRPr="00D7443D">
        <w:rPr>
          <w:rStyle w:val="Sylfaen"/>
          <w:rFonts w:ascii="Times New Roman" w:eastAsia="Sylfaen" w:hAnsi="Times New Roman" w:cs="Times New Roman"/>
          <w:b w:val="0"/>
          <w:color w:val="auto"/>
          <w:sz w:val="24"/>
          <w:szCs w:val="24"/>
        </w:rPr>
        <w:t xml:space="preserve">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 xml:space="preserve">ккумуляторы. </w:t>
      </w:r>
      <w:proofErr w:type="spellStart"/>
      <w:r w:rsidR="009D3249" w:rsidRPr="00D7443D">
        <w:rPr>
          <w:sz w:val="24"/>
          <w:szCs w:val="24"/>
        </w:rPr>
        <w:t>Электроприёмники</w:t>
      </w:r>
      <w:proofErr w:type="spellEnd"/>
      <w:r w:rsidR="009D3249" w:rsidRPr="00D7443D">
        <w:rPr>
          <w:sz w:val="24"/>
          <w:szCs w:val="24"/>
        </w:rPr>
        <w:t>,</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Химическая энергия. Превращение химической энергии в тепловую: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w:t>
      </w:r>
      <w:proofErr w:type="spellStart"/>
      <w:r w:rsidR="009D3249" w:rsidRPr="00D7443D">
        <w:rPr>
          <w:rFonts w:ascii="Times New Roman" w:hAnsi="Times New Roman" w:cs="Times New Roman"/>
          <w:color w:val="auto"/>
        </w:rPr>
        <w:t>информацииобобластях</w:t>
      </w:r>
      <w:proofErr w:type="spellEnd"/>
      <w:r w:rsidR="009D3249" w:rsidRPr="00D7443D">
        <w:rPr>
          <w:rFonts w:ascii="Times New Roman" w:hAnsi="Times New Roman" w:cs="Times New Roman"/>
          <w:color w:val="auto"/>
        </w:rPr>
        <w:t xml:space="preserve">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 xml:space="preserve">Технологии менеджмента. Понятие менеджмента. Средства и методы управления людьми. </w:t>
      </w:r>
      <w:r w:rsidRPr="00D7443D">
        <w:rPr>
          <w:sz w:val="24"/>
          <w:szCs w:val="24"/>
        </w:rPr>
        <w:lastRenderedPageBreak/>
        <w:t>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proofErr w:type="gramStart"/>
      <w:r w:rsidRPr="00D7443D">
        <w:rPr>
          <w:sz w:val="24"/>
          <w:szCs w:val="24"/>
        </w:rPr>
        <w:t>Тесты</w:t>
      </w:r>
      <w:proofErr w:type="gramEnd"/>
      <w:r w:rsidRPr="00D7443D">
        <w:rPr>
          <w:sz w:val="24"/>
          <w:szCs w:val="24"/>
        </w:rPr>
        <w:t xml:space="preserve">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и </w:t>
      </w:r>
      <w:proofErr w:type="gramStart"/>
      <w:r w:rsidRPr="00D7443D">
        <w:rPr>
          <w:rFonts w:ascii="Times New Roman" w:hAnsi="Times New Roman" w:cs="Times New Roman"/>
          <w:color w:val="auto"/>
        </w:rPr>
        <w:t>обоснование  перечня</w:t>
      </w:r>
      <w:proofErr w:type="gramEnd"/>
      <w:r w:rsidRPr="00D7443D">
        <w:rPr>
          <w:rFonts w:ascii="Times New Roman" w:hAnsi="Times New Roman" w:cs="Times New Roman"/>
          <w:color w:val="auto"/>
        </w:rPr>
        <w:t xml:space="preserve">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вопросников для выявления </w:t>
      </w:r>
      <w:proofErr w:type="gramStart"/>
      <w:r w:rsidRPr="00D7443D">
        <w:rPr>
          <w:rFonts w:ascii="Times New Roman" w:hAnsi="Times New Roman" w:cs="Times New Roman"/>
          <w:color w:val="auto"/>
        </w:rPr>
        <w:t>требований  к</w:t>
      </w:r>
      <w:proofErr w:type="gramEnd"/>
      <w:r w:rsidRPr="00D7443D">
        <w:rPr>
          <w:rFonts w:ascii="Times New Roman" w:hAnsi="Times New Roman" w:cs="Times New Roman"/>
          <w:color w:val="auto"/>
        </w:rPr>
        <w:t xml:space="preserve">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позиций простого бизнес-плана и бизнес-проекта.</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Виды сладких блюд и напитков: компоты, кисели, желе, муссы, суфле. Их значение в питании </w:t>
      </w:r>
      <w:r w:rsidRPr="00D7443D">
        <w:rPr>
          <w:sz w:val="24"/>
          <w:szCs w:val="24"/>
        </w:rPr>
        <w:lastRenderedPageBreak/>
        <w:t>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 xml:space="preserve">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w:t>
      </w:r>
      <w:proofErr w:type="gramStart"/>
      <w:r w:rsidRPr="00D7443D">
        <w:rPr>
          <w:rFonts w:ascii="Times New Roman" w:hAnsi="Times New Roman" w:cs="Times New Roman"/>
          <w:color w:val="auto"/>
        </w:rPr>
        <w:t>ткани)  на</w:t>
      </w:r>
      <w:proofErr w:type="gramEnd"/>
      <w:r w:rsidRPr="00D7443D">
        <w:rPr>
          <w:rFonts w:ascii="Times New Roman" w:hAnsi="Times New Roman" w:cs="Times New Roman"/>
          <w:color w:val="auto"/>
        </w:rPr>
        <w:t xml:space="preserve">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 xml:space="preserve">мов ухода за культурными растениями. </w:t>
      </w:r>
      <w:proofErr w:type="gramStart"/>
      <w:r w:rsidRPr="00D7443D">
        <w:rPr>
          <w:rFonts w:ascii="Times New Roman" w:hAnsi="Times New Roman" w:cs="Times New Roman"/>
          <w:color w:val="auto"/>
        </w:rPr>
        <w:t>Освоение  способов</w:t>
      </w:r>
      <w:proofErr w:type="gramEnd"/>
      <w:r w:rsidRPr="00D7443D">
        <w:rPr>
          <w:rFonts w:ascii="Times New Roman" w:hAnsi="Times New Roman" w:cs="Times New Roman"/>
          <w:color w:val="auto"/>
        </w:rPr>
        <w:t xml:space="preserve">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proofErr w:type="gramStart"/>
      <w:r w:rsidRPr="00D7443D">
        <w:rPr>
          <w:rFonts w:ascii="Times New Roman" w:hAnsi="Times New Roman" w:cs="Times New Roman"/>
          <w:color w:val="auto"/>
        </w:rPr>
        <w:t>Изучение  с</w:t>
      </w:r>
      <w:proofErr w:type="gramEnd"/>
      <w:r w:rsidRPr="00D7443D">
        <w:rPr>
          <w:rFonts w:ascii="Times New Roman" w:hAnsi="Times New Roman" w:cs="Times New Roman"/>
          <w:color w:val="auto"/>
        </w:rPr>
        <w:t xml:space="preserve">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Животные организмы как объект технологии.  Потребности человека, которые удовлетворяют животные.  Классификация животных </w:t>
      </w:r>
      <w:proofErr w:type="gramStart"/>
      <w:r w:rsidRPr="00D7443D">
        <w:rPr>
          <w:rFonts w:ascii="Times New Roman" w:hAnsi="Times New Roman" w:cs="Times New Roman"/>
          <w:color w:val="auto"/>
        </w:rPr>
        <w:t>организмов  как</w:t>
      </w:r>
      <w:proofErr w:type="gramEnd"/>
      <w:r w:rsidRPr="00D7443D">
        <w:rPr>
          <w:rFonts w:ascii="Times New Roman" w:hAnsi="Times New Roman" w:cs="Times New Roman"/>
          <w:color w:val="auto"/>
        </w:rPr>
        <w:t xml:space="preserve">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Технологии </w:t>
      </w:r>
      <w:proofErr w:type="gramStart"/>
      <w:r w:rsidRPr="00D7443D">
        <w:rPr>
          <w:rFonts w:ascii="Times New Roman" w:hAnsi="Times New Roman" w:cs="Times New Roman"/>
          <w:color w:val="auto"/>
        </w:rPr>
        <w:t>преобразования  животных</w:t>
      </w:r>
      <w:proofErr w:type="gramEnd"/>
      <w:r w:rsidRPr="00D7443D">
        <w:rPr>
          <w:rFonts w:ascii="Times New Roman" w:hAnsi="Times New Roman" w:cs="Times New Roman"/>
          <w:color w:val="auto"/>
        </w:rPr>
        <w:t xml:space="preserve">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Содержание животных </w:t>
      </w:r>
      <w:proofErr w:type="gramStart"/>
      <w:r w:rsidRPr="00D7443D">
        <w:rPr>
          <w:rFonts w:ascii="Times New Roman" w:hAnsi="Times New Roman" w:cs="Times New Roman"/>
          <w:color w:val="auto"/>
        </w:rPr>
        <w:t>как  элемент</w:t>
      </w:r>
      <w:proofErr w:type="gramEnd"/>
      <w:r w:rsidRPr="00D7443D">
        <w:rPr>
          <w:rFonts w:ascii="Times New Roman" w:hAnsi="Times New Roman" w:cs="Times New Roman"/>
          <w:color w:val="auto"/>
        </w:rPr>
        <w:t xml:space="preserve"> технологии преобразования животных организмов в интересах человека.  Строительство и </w:t>
      </w:r>
      <w:proofErr w:type="gramStart"/>
      <w:r w:rsidRPr="00D7443D">
        <w:rPr>
          <w:rFonts w:ascii="Times New Roman" w:hAnsi="Times New Roman" w:cs="Times New Roman"/>
          <w:color w:val="auto"/>
        </w:rPr>
        <w:t>оборудование  помещений</w:t>
      </w:r>
      <w:proofErr w:type="gramEnd"/>
      <w:r w:rsidRPr="00D7443D">
        <w:rPr>
          <w:rFonts w:ascii="Times New Roman" w:hAnsi="Times New Roman" w:cs="Times New Roman"/>
          <w:color w:val="auto"/>
        </w:rPr>
        <w:t xml:space="preserve">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Кормление животных </w:t>
      </w:r>
      <w:proofErr w:type="gramStart"/>
      <w:r w:rsidRPr="00D7443D">
        <w:rPr>
          <w:rFonts w:ascii="Times New Roman" w:hAnsi="Times New Roman" w:cs="Times New Roman"/>
          <w:color w:val="auto"/>
        </w:rPr>
        <w:t>как  элемент</w:t>
      </w:r>
      <w:proofErr w:type="gramEnd"/>
      <w:r w:rsidRPr="00D7443D">
        <w:rPr>
          <w:rFonts w:ascii="Times New Roman" w:hAnsi="Times New Roman" w:cs="Times New Roman"/>
          <w:color w:val="auto"/>
        </w:rPr>
        <w:t xml:space="preserve">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 xml:space="preserve">Экономические показатели </w:t>
      </w:r>
      <w:proofErr w:type="gramStart"/>
      <w:r w:rsidRPr="00D7443D">
        <w:rPr>
          <w:rFonts w:ascii="Times New Roman" w:hAnsi="Times New Roman" w:cs="Times New Roman"/>
          <w:color w:val="auto"/>
        </w:rPr>
        <w:t>кормления  и</w:t>
      </w:r>
      <w:proofErr w:type="gramEnd"/>
      <w:r w:rsidRPr="00D7443D">
        <w:rPr>
          <w:rFonts w:ascii="Times New Roman" w:hAnsi="Times New Roman" w:cs="Times New Roman"/>
          <w:color w:val="auto"/>
        </w:rPr>
        <w:t xml:space="preserve">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Разведение животных и ветеринарная защита как элементы технологий преобразования животных организмов. Породы </w:t>
      </w:r>
      <w:proofErr w:type="gramStart"/>
      <w:r w:rsidRPr="00D7443D">
        <w:rPr>
          <w:rFonts w:ascii="Times New Roman" w:hAnsi="Times New Roman" w:cs="Times New Roman"/>
          <w:color w:val="auto"/>
        </w:rPr>
        <w:t>животных,  их</w:t>
      </w:r>
      <w:proofErr w:type="gramEnd"/>
      <w:r w:rsidRPr="00D7443D">
        <w:rPr>
          <w:rFonts w:ascii="Times New Roman" w:hAnsi="Times New Roman" w:cs="Times New Roman"/>
          <w:color w:val="auto"/>
        </w:rPr>
        <w:t xml:space="preserve">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proofErr w:type="gramStart"/>
      <w:r w:rsidRPr="00D7443D">
        <w:rPr>
          <w:rFonts w:ascii="Times New Roman" w:hAnsi="Times New Roman" w:cs="Times New Roman"/>
          <w:color w:val="auto"/>
        </w:rPr>
        <w:t>и  описание</w:t>
      </w:r>
      <w:proofErr w:type="gramEnd"/>
      <w:r w:rsidRPr="00D7443D">
        <w:rPr>
          <w:rFonts w:ascii="Times New Roman" w:hAnsi="Times New Roman" w:cs="Times New Roman"/>
          <w:color w:val="auto"/>
        </w:rPr>
        <w:t xml:space="preserve">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w:t>
      </w:r>
      <w:proofErr w:type="gramStart"/>
      <w:r w:rsidRPr="00D7443D">
        <w:rPr>
          <w:rFonts w:ascii="Times New Roman" w:hAnsi="Times New Roman" w:cs="Times New Roman"/>
          <w:color w:val="auto"/>
        </w:rPr>
        <w:t>технологии</w:t>
      </w:r>
      <w:r w:rsidR="00F21550" w:rsidRPr="00D7443D">
        <w:rPr>
          <w:rFonts w:ascii="Times New Roman" w:hAnsi="Times New Roman" w:cs="Times New Roman"/>
          <w:color w:val="auto"/>
        </w:rPr>
        <w:t xml:space="preserve">  разведения</w:t>
      </w:r>
      <w:proofErr w:type="gramEnd"/>
      <w:r w:rsidR="00F21550" w:rsidRPr="00D7443D">
        <w:rPr>
          <w:rFonts w:ascii="Times New Roman" w:hAnsi="Times New Roman" w:cs="Times New Roman"/>
          <w:color w:val="auto"/>
        </w:rPr>
        <w:t xml:space="preserve">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w:t>
      </w:r>
      <w:proofErr w:type="gramStart"/>
      <w:r w:rsidRPr="00D7443D">
        <w:rPr>
          <w:rFonts w:ascii="Times New Roman" w:hAnsi="Times New Roman" w:cs="Times New Roman"/>
          <w:color w:val="auto"/>
        </w:rPr>
        <w:t>содержания  домашних</w:t>
      </w:r>
      <w:proofErr w:type="gramEnd"/>
      <w:r w:rsidRPr="00D7443D">
        <w:rPr>
          <w:rFonts w:ascii="Times New Roman" w:hAnsi="Times New Roman" w:cs="Times New Roman"/>
          <w:color w:val="auto"/>
        </w:rPr>
        <w:t xml:space="preserve">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Проектирование и </w:t>
      </w:r>
      <w:proofErr w:type="gramStart"/>
      <w:r w:rsidRPr="00D7443D">
        <w:rPr>
          <w:rFonts w:ascii="Times New Roman" w:hAnsi="Times New Roman" w:cs="Times New Roman"/>
          <w:color w:val="auto"/>
        </w:rPr>
        <w:t>изготовление  простейших</w:t>
      </w:r>
      <w:proofErr w:type="gramEnd"/>
      <w:r w:rsidRPr="00D7443D">
        <w:rPr>
          <w:rFonts w:ascii="Times New Roman" w:hAnsi="Times New Roman" w:cs="Times New Roman"/>
          <w:color w:val="auto"/>
        </w:rPr>
        <w:t xml:space="preserve">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w:t>
      </w:r>
      <w:proofErr w:type="gramStart"/>
      <w:r w:rsidRPr="00D7443D">
        <w:rPr>
          <w:rFonts w:ascii="Times New Roman" w:hAnsi="Times New Roman" w:cs="Times New Roman"/>
          <w:color w:val="auto"/>
        </w:rPr>
        <w:t>в  клубах</w:t>
      </w:r>
      <w:proofErr w:type="gramEnd"/>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w:t>
      </w:r>
      <w:proofErr w:type="gramStart"/>
      <w:r w:rsidRPr="00D7443D">
        <w:rPr>
          <w:rFonts w:ascii="Times New Roman" w:hAnsi="Times New Roman" w:cs="Times New Roman"/>
          <w:color w:val="auto"/>
        </w:rPr>
        <w:t>основных  заболеваний</w:t>
      </w:r>
      <w:proofErr w:type="gramEnd"/>
      <w:r w:rsidRPr="00D7443D">
        <w:rPr>
          <w:rFonts w:ascii="Times New Roman" w:hAnsi="Times New Roman" w:cs="Times New Roman"/>
          <w:color w:val="auto"/>
        </w:rPr>
        <w:t xml:space="preserve"> домашних животных по личным наблюдениям  и информационным источникам.  Выполнение на макетах и муляжах санитарной </w:t>
      </w:r>
      <w:proofErr w:type="gramStart"/>
      <w:r w:rsidRPr="00D7443D">
        <w:rPr>
          <w:rFonts w:ascii="Times New Roman" w:hAnsi="Times New Roman" w:cs="Times New Roman"/>
          <w:color w:val="auto"/>
        </w:rPr>
        <w:t>обработки  и</w:t>
      </w:r>
      <w:proofErr w:type="gramEnd"/>
      <w:r w:rsidRPr="00D7443D">
        <w:rPr>
          <w:rFonts w:ascii="Times New Roman" w:hAnsi="Times New Roman" w:cs="Times New Roman"/>
          <w:color w:val="auto"/>
        </w:rPr>
        <w:t xml:space="preserve">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lastRenderedPageBreak/>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w:t>
      </w:r>
      <w:proofErr w:type="gramStart"/>
      <w:r w:rsidRPr="00D7443D">
        <w:rPr>
          <w:rStyle w:val="FontStyle16"/>
          <w:sz w:val="24"/>
          <w:szCs w:val="24"/>
        </w:rPr>
        <w:t xml:space="preserve">По этой оценке </w:t>
      </w:r>
      <w:proofErr w:type="gramEnd"/>
      <w:r w:rsidRPr="00D7443D">
        <w:rPr>
          <w:rStyle w:val="FontStyle16"/>
          <w:sz w:val="24"/>
          <w:szCs w:val="24"/>
        </w:rPr>
        <w:t>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дальнейшем, по мере накопления опыта и приобретения умений, у школьников формируется сознательное отношение к критериям оценки результатов обучения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Для проверки знаний и </w:t>
      </w:r>
      <w:proofErr w:type="gramStart"/>
      <w:r w:rsidRPr="00D7443D">
        <w:rPr>
          <w:rStyle w:val="FontStyle16"/>
          <w:sz w:val="24"/>
          <w:szCs w:val="24"/>
        </w:rPr>
        <w:t>умений</w:t>
      </w:r>
      <w:proofErr w:type="gramEnd"/>
      <w:r w:rsidRPr="00D7443D">
        <w:rPr>
          <w:rStyle w:val="FontStyle16"/>
          <w:sz w:val="24"/>
          <w:szCs w:val="24"/>
        </w:rPr>
        <w:t xml:space="preserve">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 xml:space="preserve">проводится в конце изучения темы или раздела. Одним из элементов периодического учёта является проверка выполненной учениками проектной работы </w:t>
      </w:r>
      <w:r w:rsidRPr="00D7443D">
        <w:rPr>
          <w:rStyle w:val="FontStyle16"/>
          <w:sz w:val="24"/>
          <w:szCs w:val="24"/>
        </w:rPr>
        <w:lastRenderedPageBreak/>
        <w:t>(изделия)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Баллы выставляются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 xml:space="preserve">ческие операции, составлять технологическую документацию, за качество результатов выполненной работы. Однако в итоговой оценке должно </w:t>
      </w:r>
      <w:r w:rsidRPr="00D7443D">
        <w:rPr>
          <w:rStyle w:val="FontStyle16"/>
          <w:sz w:val="24"/>
          <w:szCs w:val="24"/>
        </w:rPr>
        <w:lastRenderedPageBreak/>
        <w:t>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Не существует </w:t>
      </w:r>
      <w:proofErr w:type="gramStart"/>
      <w:r w:rsidRPr="00D7443D">
        <w:rPr>
          <w:rStyle w:val="FontStyle16"/>
          <w:sz w:val="24"/>
          <w:szCs w:val="24"/>
        </w:rPr>
        <w:t>единых научно обоснованных норм оценки знаний и умений</w:t>
      </w:r>
      <w:proofErr w:type="gramEnd"/>
      <w:r w:rsidRPr="00D7443D">
        <w:rPr>
          <w:rStyle w:val="FontStyle16"/>
          <w:sz w:val="24"/>
          <w:szCs w:val="24"/>
        </w:rPr>
        <w:t xml:space="preserve">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естественно-научные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w:t>
      </w:r>
      <w:proofErr w:type="gramEnd"/>
      <w:r w:rsidRPr="00D7443D">
        <w:rPr>
          <w:rStyle w:val="FontStyle16"/>
          <w:spacing w:val="40"/>
          <w:sz w:val="24"/>
          <w:szCs w:val="24"/>
        </w:rPr>
        <w:t>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w:t>
      </w:r>
      <w:proofErr w:type="gramEnd"/>
      <w:r w:rsidRPr="00D7443D">
        <w:rPr>
          <w:rStyle w:val="FontStyle16"/>
          <w:spacing w:val="40"/>
          <w:sz w:val="24"/>
          <w:szCs w:val="24"/>
        </w:rPr>
        <w:t>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w:t>
      </w:r>
      <w:proofErr w:type="gramEnd"/>
      <w:r w:rsidRPr="00D7443D">
        <w:rPr>
          <w:rStyle w:val="FontStyle16"/>
          <w:spacing w:val="40"/>
          <w:sz w:val="24"/>
          <w:szCs w:val="24"/>
        </w:rPr>
        <w:t>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значение и естественно-научные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w:t>
      </w:r>
      <w:r w:rsidRPr="00D7443D">
        <w:rPr>
          <w:rStyle w:val="FontStyle15"/>
          <w:spacing w:val="50"/>
          <w:sz w:val="24"/>
          <w:szCs w:val="24"/>
        </w:rPr>
        <w:t>«</w:t>
      </w:r>
      <w:proofErr w:type="gramEnd"/>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 xml:space="preserve">му учитель сопровождает оценку конкретным разбором </w:t>
      </w:r>
      <w:r w:rsidRPr="00D7443D">
        <w:rPr>
          <w:rStyle w:val="FontStyle16"/>
          <w:sz w:val="24"/>
          <w:szCs w:val="24"/>
        </w:rPr>
        <w:lastRenderedPageBreak/>
        <w:t>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 xml:space="preserve">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w:t>
      </w:r>
      <w:proofErr w:type="gramStart"/>
      <w:r w:rsidRPr="00D7443D">
        <w:rPr>
          <w:rStyle w:val="FontStyle16"/>
          <w:sz w:val="24"/>
          <w:szCs w:val="24"/>
        </w:rPr>
        <w:t>а следовательно</w:t>
      </w:r>
      <w:proofErr w:type="gramEnd"/>
      <w:r w:rsidRPr="00D7443D">
        <w:rPr>
          <w:rStyle w:val="FontStyle16"/>
          <w:sz w:val="24"/>
          <w:szCs w:val="24"/>
        </w:rPr>
        <w:t>,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умений и навыков направлены на устра</w:t>
      </w:r>
      <w:r w:rsidRPr="00D7443D">
        <w:rPr>
          <w:rStyle w:val="FontStyle16"/>
          <w:sz w:val="24"/>
          <w:szCs w:val="24"/>
        </w:rPr>
        <w:softHyphen/>
        <w:t>нение недочётов и пробелов, имеющихся в знаниях, умениях и навыках учащихся. Поэтому валено не только обнаружить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p>
    <w:sectPr w:rsidR="00292E3A" w:rsidRPr="00D7443D" w:rsidSect="00A718F4">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CD" w:rsidRDefault="00A55BCD" w:rsidP="0089210C">
      <w:r>
        <w:separator/>
      </w:r>
    </w:p>
  </w:endnote>
  <w:endnote w:type="continuationSeparator" w:id="0">
    <w:p w:rsidR="00A55BCD" w:rsidRDefault="00A55BCD" w:rsidP="008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AAB" w:rsidRDefault="00AD7AAB">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AAB" w:rsidRDefault="00AD7AAB">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CD" w:rsidRDefault="00A55BCD" w:rsidP="0089210C">
      <w:r>
        <w:separator/>
      </w:r>
    </w:p>
  </w:footnote>
  <w:footnote w:type="continuationSeparator" w:id="0">
    <w:p w:rsidR="00A55BCD" w:rsidRDefault="00A55BCD" w:rsidP="0089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30C50C"/>
    <w:lvl w:ilvl="0">
      <w:numFmt w:val="bullet"/>
      <w:lvlText w:val="*"/>
      <w:lvlJc w:val="left"/>
    </w:lvl>
  </w:abstractNum>
  <w:abstractNum w:abstractNumId="1">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6491"/>
    <w:rsid w:val="00167B55"/>
    <w:rsid w:val="0017038D"/>
    <w:rsid w:val="00170849"/>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5921"/>
    <w:rsid w:val="001B6207"/>
    <w:rsid w:val="001B629C"/>
    <w:rsid w:val="001B67C3"/>
    <w:rsid w:val="001B7103"/>
    <w:rsid w:val="001B7947"/>
    <w:rsid w:val="001C0077"/>
    <w:rsid w:val="001C2DCB"/>
    <w:rsid w:val="001C6B93"/>
    <w:rsid w:val="001C7306"/>
    <w:rsid w:val="001D1918"/>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23AA"/>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380"/>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73D4"/>
    <w:rsid w:val="004128D4"/>
    <w:rsid w:val="00413737"/>
    <w:rsid w:val="004161E9"/>
    <w:rsid w:val="004168A0"/>
    <w:rsid w:val="00417680"/>
    <w:rsid w:val="004177B0"/>
    <w:rsid w:val="00420454"/>
    <w:rsid w:val="00420749"/>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14CB"/>
    <w:rsid w:val="004B2ED5"/>
    <w:rsid w:val="004B34E0"/>
    <w:rsid w:val="004B3BC3"/>
    <w:rsid w:val="004B3E35"/>
    <w:rsid w:val="004B405E"/>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4F"/>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2F67"/>
    <w:rsid w:val="00A04CB3"/>
    <w:rsid w:val="00A04D11"/>
    <w:rsid w:val="00A05E6A"/>
    <w:rsid w:val="00A11994"/>
    <w:rsid w:val="00A13F20"/>
    <w:rsid w:val="00A14C2B"/>
    <w:rsid w:val="00A153D6"/>
    <w:rsid w:val="00A23BAD"/>
    <w:rsid w:val="00A25B74"/>
    <w:rsid w:val="00A26714"/>
    <w:rsid w:val="00A33E54"/>
    <w:rsid w:val="00A37CBD"/>
    <w:rsid w:val="00A40B94"/>
    <w:rsid w:val="00A4234A"/>
    <w:rsid w:val="00A46BA4"/>
    <w:rsid w:val="00A4710F"/>
    <w:rsid w:val="00A4742A"/>
    <w:rsid w:val="00A50974"/>
    <w:rsid w:val="00A50E7F"/>
    <w:rsid w:val="00A5372E"/>
    <w:rsid w:val="00A5474D"/>
    <w:rsid w:val="00A55BCD"/>
    <w:rsid w:val="00A600BA"/>
    <w:rsid w:val="00A6030B"/>
    <w:rsid w:val="00A60743"/>
    <w:rsid w:val="00A60C6D"/>
    <w:rsid w:val="00A61223"/>
    <w:rsid w:val="00A6386C"/>
    <w:rsid w:val="00A64442"/>
    <w:rsid w:val="00A656E8"/>
    <w:rsid w:val="00A664E6"/>
    <w:rsid w:val="00A712A8"/>
    <w:rsid w:val="00A718F4"/>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2B43"/>
    <w:rsid w:val="00AD379D"/>
    <w:rsid w:val="00AD5F77"/>
    <w:rsid w:val="00AD6F97"/>
    <w:rsid w:val="00AD71C5"/>
    <w:rsid w:val="00AD7AAB"/>
    <w:rsid w:val="00AE07FE"/>
    <w:rsid w:val="00AE212C"/>
    <w:rsid w:val="00AE2A21"/>
    <w:rsid w:val="00AE3722"/>
    <w:rsid w:val="00AE5AF7"/>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69AA"/>
    <w:rsid w:val="00F475AC"/>
    <w:rsid w:val="00F47C66"/>
    <w:rsid w:val="00F51017"/>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1279"/>
    <w:rsid w:val="00F912B1"/>
    <w:rsid w:val="00F91604"/>
    <w:rsid w:val="00F95BE2"/>
    <w:rsid w:val="00F96087"/>
    <w:rsid w:val="00F964BC"/>
    <w:rsid w:val="00F96E1B"/>
    <w:rsid w:val="00F970EE"/>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2851"/>
    <w:rsid w:val="00FE3303"/>
    <w:rsid w:val="00FE3384"/>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44CFC-F430-497F-BCDA-68BD4B16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B4A8-543C-4502-B282-6D3B7C09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15263</Words>
  <Characters>87005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Sh</cp:lastModifiedBy>
  <cp:revision>12</cp:revision>
  <cp:lastPrinted>2019-10-22T09:06:00Z</cp:lastPrinted>
  <dcterms:created xsi:type="dcterms:W3CDTF">2019-11-13T05:42:00Z</dcterms:created>
  <dcterms:modified xsi:type="dcterms:W3CDTF">2022-08-11T17:55:00Z</dcterms:modified>
</cp:coreProperties>
</file>